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CCF1C" w14:textId="77777777" w:rsidR="009A1790" w:rsidRPr="00C81345" w:rsidRDefault="009A1790" w:rsidP="009A1790">
      <w:pPr>
        <w:jc w:val="both"/>
        <w:rPr>
          <w:rFonts w:ascii="SassoonPrimaryInfant" w:hAnsi="SassoonPrimaryInfant" w:cs="Tahoma"/>
          <w:sz w:val="32"/>
          <w:szCs w:val="32"/>
        </w:rPr>
      </w:pPr>
    </w:p>
    <w:p w14:paraId="7C52441A" w14:textId="77777777" w:rsidR="009A1790" w:rsidRPr="00C81345" w:rsidRDefault="009A1790" w:rsidP="009A1790">
      <w:pPr>
        <w:jc w:val="both"/>
        <w:rPr>
          <w:rFonts w:ascii="SassoonPrimaryInfant" w:hAnsi="SassoonPrimaryInfant" w:cs="Tahoma"/>
          <w:sz w:val="40"/>
          <w:szCs w:val="40"/>
        </w:rPr>
      </w:pPr>
    </w:p>
    <w:p w14:paraId="7B0B9EF7" w14:textId="77777777" w:rsidR="009A1790" w:rsidRPr="00C81345" w:rsidRDefault="009A1790" w:rsidP="009A1790">
      <w:pPr>
        <w:jc w:val="both"/>
        <w:rPr>
          <w:rFonts w:ascii="SassoonPrimaryInfant" w:hAnsi="SassoonPrimaryInfant" w:cs="Tahoma"/>
          <w:sz w:val="40"/>
          <w:szCs w:val="40"/>
        </w:rPr>
      </w:pPr>
    </w:p>
    <w:p w14:paraId="07DE5DF3" w14:textId="77777777" w:rsidR="009A1790" w:rsidRPr="00C81345" w:rsidRDefault="009A1790" w:rsidP="009A1790">
      <w:pPr>
        <w:jc w:val="both"/>
        <w:rPr>
          <w:rFonts w:ascii="SassoonPrimaryInfant" w:hAnsi="SassoonPrimaryInfant" w:cs="Tahoma"/>
          <w:sz w:val="40"/>
          <w:szCs w:val="40"/>
        </w:rPr>
      </w:pPr>
    </w:p>
    <w:p w14:paraId="78C6DC43" w14:textId="77777777" w:rsidR="009A1790" w:rsidRPr="00C81345" w:rsidRDefault="00B26AC4" w:rsidP="009A1790">
      <w:pPr>
        <w:jc w:val="both"/>
        <w:rPr>
          <w:rFonts w:ascii="SassoonPrimaryInfant" w:hAnsi="SassoonPrimaryInfant" w:cs="Tahoma"/>
          <w:sz w:val="32"/>
          <w:szCs w:val="32"/>
        </w:rPr>
      </w:pPr>
      <w:r>
        <w:rPr>
          <w:rFonts w:ascii="SassoonPrimaryInfant" w:hAnsi="SassoonPrimaryInfant" w:cs="Tahoma"/>
          <w:noProof/>
          <w:sz w:val="32"/>
          <w:szCs w:val="32"/>
        </w:rPr>
        <w:drawing>
          <wp:anchor distT="0" distB="0" distL="114300" distR="114300" simplePos="0" relativeHeight="251658240" behindDoc="1" locked="0" layoutInCell="1" allowOverlap="1" wp14:anchorId="764D9BF3" wp14:editId="1A64BB6E">
            <wp:simplePos x="0" y="0"/>
            <wp:positionH relativeFrom="margin">
              <wp:posOffset>1229995</wp:posOffset>
            </wp:positionH>
            <wp:positionV relativeFrom="paragraph">
              <wp:posOffset>50165</wp:posOffset>
            </wp:positionV>
            <wp:extent cx="3508375" cy="35083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C LOGO Roundel 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08375" cy="3508375"/>
                    </a:xfrm>
                    <a:prstGeom prst="rect">
                      <a:avLst/>
                    </a:prstGeom>
                  </pic:spPr>
                </pic:pic>
              </a:graphicData>
            </a:graphic>
            <wp14:sizeRelH relativeFrom="page">
              <wp14:pctWidth>0</wp14:pctWidth>
            </wp14:sizeRelH>
            <wp14:sizeRelV relativeFrom="page">
              <wp14:pctHeight>0</wp14:pctHeight>
            </wp14:sizeRelV>
          </wp:anchor>
        </w:drawing>
      </w:r>
    </w:p>
    <w:p w14:paraId="7FFCDDE3" w14:textId="77777777" w:rsidR="009A1790" w:rsidRPr="00C81345" w:rsidRDefault="009A1790" w:rsidP="009A1790">
      <w:pPr>
        <w:jc w:val="both"/>
        <w:rPr>
          <w:rFonts w:ascii="SassoonPrimaryInfant" w:hAnsi="SassoonPrimaryInfant" w:cs="Tahoma"/>
          <w:sz w:val="32"/>
          <w:szCs w:val="32"/>
        </w:rPr>
      </w:pPr>
    </w:p>
    <w:p w14:paraId="22D94EDE" w14:textId="77777777" w:rsidR="009A1790" w:rsidRPr="00C81345" w:rsidRDefault="009A1790" w:rsidP="009A1790">
      <w:pPr>
        <w:jc w:val="both"/>
        <w:rPr>
          <w:rFonts w:ascii="SassoonPrimaryInfant" w:hAnsi="SassoonPrimaryInfant" w:cs="Tahoma"/>
          <w:sz w:val="32"/>
          <w:szCs w:val="32"/>
        </w:rPr>
      </w:pPr>
    </w:p>
    <w:p w14:paraId="05B368CD" w14:textId="77777777" w:rsidR="009A1790" w:rsidRPr="00C81345" w:rsidRDefault="009A1790" w:rsidP="009A1790">
      <w:pPr>
        <w:jc w:val="both"/>
        <w:rPr>
          <w:rFonts w:ascii="SassoonPrimaryInfant" w:hAnsi="SassoonPrimaryInfant" w:cs="Tahoma"/>
          <w:sz w:val="32"/>
          <w:szCs w:val="32"/>
        </w:rPr>
      </w:pPr>
    </w:p>
    <w:p w14:paraId="4EC84542" w14:textId="77777777" w:rsidR="009A1790" w:rsidRPr="00C81345" w:rsidRDefault="009A1790" w:rsidP="009A1790">
      <w:pPr>
        <w:jc w:val="both"/>
        <w:rPr>
          <w:rFonts w:ascii="SassoonPrimaryInfant" w:hAnsi="SassoonPrimaryInfant" w:cs="Tahoma"/>
          <w:sz w:val="32"/>
          <w:szCs w:val="32"/>
        </w:rPr>
      </w:pPr>
    </w:p>
    <w:p w14:paraId="7415C512" w14:textId="77777777" w:rsidR="009A1790" w:rsidRPr="00C81345" w:rsidRDefault="009A1790" w:rsidP="009A1790">
      <w:pPr>
        <w:jc w:val="both"/>
        <w:rPr>
          <w:rFonts w:ascii="SassoonPrimaryInfant" w:hAnsi="SassoonPrimaryInfant" w:cs="Tahoma"/>
          <w:sz w:val="32"/>
          <w:szCs w:val="32"/>
        </w:rPr>
      </w:pPr>
    </w:p>
    <w:p w14:paraId="02364A6A" w14:textId="77777777" w:rsidR="009A1790" w:rsidRPr="00C81345" w:rsidRDefault="009A1790" w:rsidP="009A1790">
      <w:pPr>
        <w:jc w:val="both"/>
        <w:rPr>
          <w:rFonts w:ascii="SassoonPrimaryInfant" w:hAnsi="SassoonPrimaryInfant" w:cs="Tahoma"/>
          <w:sz w:val="32"/>
          <w:szCs w:val="32"/>
        </w:rPr>
      </w:pPr>
    </w:p>
    <w:p w14:paraId="77D1762F" w14:textId="77777777" w:rsidR="009A1790" w:rsidRPr="00C81345" w:rsidRDefault="009A1790" w:rsidP="009A1790">
      <w:pPr>
        <w:jc w:val="both"/>
        <w:rPr>
          <w:rFonts w:ascii="SassoonPrimaryInfant" w:hAnsi="SassoonPrimaryInfant" w:cs="Tahoma"/>
          <w:sz w:val="32"/>
          <w:szCs w:val="32"/>
        </w:rPr>
      </w:pPr>
    </w:p>
    <w:p w14:paraId="39AFD353" w14:textId="77777777" w:rsidR="009A1790" w:rsidRPr="00C81345" w:rsidRDefault="009A1790" w:rsidP="009A1790">
      <w:pPr>
        <w:jc w:val="both"/>
        <w:rPr>
          <w:rFonts w:ascii="SassoonPrimaryInfant" w:hAnsi="SassoonPrimaryInfant" w:cs="Tahoma"/>
          <w:sz w:val="32"/>
          <w:szCs w:val="32"/>
        </w:rPr>
      </w:pPr>
    </w:p>
    <w:p w14:paraId="294AF770" w14:textId="77777777" w:rsidR="009A1790" w:rsidRPr="00C81345" w:rsidRDefault="009A1790" w:rsidP="009A1790">
      <w:pPr>
        <w:jc w:val="both"/>
        <w:rPr>
          <w:rFonts w:ascii="SassoonPrimaryInfant" w:hAnsi="SassoonPrimaryInfant" w:cs="Tahoma"/>
          <w:sz w:val="32"/>
          <w:szCs w:val="32"/>
        </w:rPr>
      </w:pPr>
    </w:p>
    <w:p w14:paraId="3C0346D3" w14:textId="77777777" w:rsidR="009A1790" w:rsidRPr="00C81345" w:rsidRDefault="009A1790" w:rsidP="009A1790">
      <w:pPr>
        <w:jc w:val="both"/>
        <w:rPr>
          <w:rFonts w:ascii="SassoonPrimaryInfant" w:hAnsi="SassoonPrimaryInfant" w:cs="Tahoma"/>
          <w:sz w:val="32"/>
          <w:szCs w:val="32"/>
        </w:rPr>
      </w:pPr>
    </w:p>
    <w:p w14:paraId="64C0DCE6" w14:textId="77777777" w:rsidR="009A1790" w:rsidRPr="00C81345" w:rsidRDefault="009A1790" w:rsidP="009A1790">
      <w:pPr>
        <w:jc w:val="both"/>
        <w:rPr>
          <w:rFonts w:ascii="SassoonPrimaryInfant" w:hAnsi="SassoonPrimaryInfant" w:cs="Tahoma"/>
          <w:sz w:val="32"/>
          <w:szCs w:val="32"/>
        </w:rPr>
      </w:pPr>
    </w:p>
    <w:p w14:paraId="55E751FF" w14:textId="77777777" w:rsidR="009A1790" w:rsidRPr="00C81345" w:rsidRDefault="009A1790" w:rsidP="009A1790">
      <w:pPr>
        <w:jc w:val="both"/>
        <w:rPr>
          <w:rFonts w:ascii="SassoonPrimaryInfant" w:hAnsi="SassoonPrimaryInfant"/>
          <w:b/>
          <w:sz w:val="36"/>
          <w:szCs w:val="36"/>
        </w:rPr>
      </w:pPr>
    </w:p>
    <w:p w14:paraId="264199CD" w14:textId="77777777" w:rsidR="009A1790" w:rsidRPr="00C81345" w:rsidRDefault="009A1790" w:rsidP="009A1790">
      <w:pPr>
        <w:jc w:val="both"/>
        <w:rPr>
          <w:rFonts w:ascii="SassoonPrimaryInfant" w:hAnsi="SassoonPrimaryInfant" w:cs="Tahoma"/>
          <w:b/>
          <w:sz w:val="40"/>
          <w:szCs w:val="40"/>
        </w:rPr>
      </w:pPr>
    </w:p>
    <w:p w14:paraId="3DB6121C" w14:textId="77777777" w:rsidR="009A1790" w:rsidRDefault="009A1790" w:rsidP="009A1790">
      <w:pPr>
        <w:jc w:val="both"/>
        <w:rPr>
          <w:rFonts w:ascii="SassoonPrimaryInfant" w:hAnsi="SassoonPrimaryInfant" w:cs="Tahoma"/>
          <w:b/>
          <w:sz w:val="40"/>
          <w:szCs w:val="40"/>
        </w:rPr>
      </w:pPr>
    </w:p>
    <w:p w14:paraId="0CE17E56" w14:textId="77777777" w:rsidR="009A1790" w:rsidRDefault="009A1790" w:rsidP="009A1790">
      <w:pPr>
        <w:jc w:val="both"/>
        <w:rPr>
          <w:rFonts w:ascii="SassoonPrimaryInfant" w:hAnsi="SassoonPrimaryInfant" w:cs="Tahoma"/>
          <w:b/>
          <w:sz w:val="40"/>
          <w:szCs w:val="40"/>
        </w:rPr>
      </w:pPr>
    </w:p>
    <w:p w14:paraId="41B86BA1" w14:textId="77777777" w:rsidR="009A1790" w:rsidRDefault="009A1790" w:rsidP="009A1790">
      <w:pPr>
        <w:jc w:val="both"/>
        <w:rPr>
          <w:rFonts w:ascii="SassoonPrimaryInfant" w:hAnsi="SassoonPrimaryInfant" w:cs="Tahoma"/>
          <w:b/>
          <w:sz w:val="40"/>
          <w:szCs w:val="40"/>
        </w:rPr>
      </w:pPr>
    </w:p>
    <w:p w14:paraId="5B05D6C7" w14:textId="77777777" w:rsidR="00B26AC4" w:rsidRDefault="00B26AC4" w:rsidP="009A1790">
      <w:pPr>
        <w:jc w:val="both"/>
        <w:rPr>
          <w:rFonts w:ascii="SassoonPrimaryInfant" w:hAnsi="SassoonPrimaryInfant" w:cs="Tahoma"/>
          <w:b/>
          <w:sz w:val="40"/>
          <w:szCs w:val="40"/>
        </w:rPr>
      </w:pPr>
    </w:p>
    <w:p w14:paraId="0A0D8197" w14:textId="77777777" w:rsidR="009A1790" w:rsidRDefault="009A1790" w:rsidP="009A1790">
      <w:pPr>
        <w:jc w:val="both"/>
        <w:rPr>
          <w:rFonts w:ascii="SassoonPrimaryInfant" w:hAnsi="SassoonPrimaryInfant" w:cs="Tahoma"/>
          <w:b/>
          <w:sz w:val="40"/>
          <w:szCs w:val="40"/>
        </w:rPr>
      </w:pPr>
    </w:p>
    <w:p w14:paraId="4331238B" w14:textId="77777777" w:rsidR="009A1790" w:rsidRPr="007A4598" w:rsidRDefault="009A1790" w:rsidP="009A1790">
      <w:pPr>
        <w:jc w:val="both"/>
        <w:rPr>
          <w:rFonts w:ascii="SassoonPrimaryInfant" w:hAnsi="SassoonPrimaryInfant" w:cs="Tahoma"/>
          <w:b/>
          <w:color w:val="00B050"/>
          <w:sz w:val="40"/>
          <w:szCs w:val="40"/>
        </w:rPr>
      </w:pPr>
    </w:p>
    <w:p w14:paraId="4F2D7359" w14:textId="0936D8E6" w:rsidR="009A1790" w:rsidRPr="00CD57EF" w:rsidRDefault="00C06262" w:rsidP="008330FE">
      <w:pPr>
        <w:jc w:val="center"/>
        <w:rPr>
          <w:rFonts w:asciiTheme="minorHAnsi" w:hAnsiTheme="minorHAnsi" w:cstheme="minorHAnsi"/>
          <w:b/>
          <w:color w:val="00B050"/>
          <w:sz w:val="40"/>
          <w:szCs w:val="40"/>
        </w:rPr>
      </w:pPr>
      <w:r>
        <w:rPr>
          <w:rFonts w:asciiTheme="minorHAnsi" w:hAnsiTheme="minorHAnsi" w:cstheme="minorHAnsi"/>
          <w:b/>
          <w:color w:val="00B050"/>
          <w:sz w:val="40"/>
          <w:szCs w:val="40"/>
        </w:rPr>
        <w:t>Handwriting</w:t>
      </w:r>
      <w:r w:rsidR="009A1790" w:rsidRPr="00CD57EF">
        <w:rPr>
          <w:rFonts w:asciiTheme="minorHAnsi" w:hAnsiTheme="minorHAnsi" w:cstheme="minorHAnsi"/>
          <w:b/>
          <w:color w:val="00B050"/>
          <w:sz w:val="40"/>
          <w:szCs w:val="40"/>
        </w:rPr>
        <w:t xml:space="preserve"> Policy</w:t>
      </w:r>
    </w:p>
    <w:p w14:paraId="1DAEEDBC" w14:textId="77777777" w:rsidR="009A1790" w:rsidRPr="00CD57EF" w:rsidRDefault="009A1790" w:rsidP="008330FE">
      <w:pPr>
        <w:jc w:val="center"/>
        <w:rPr>
          <w:rFonts w:asciiTheme="minorHAnsi" w:hAnsiTheme="minorHAnsi" w:cstheme="minorHAnsi"/>
          <w:b/>
          <w:color w:val="00B050"/>
          <w:sz w:val="40"/>
          <w:szCs w:val="40"/>
        </w:rPr>
      </w:pPr>
    </w:p>
    <w:p w14:paraId="5AE2F4F3" w14:textId="689D291B" w:rsidR="009A1790" w:rsidRPr="00CD57EF" w:rsidRDefault="00C06262" w:rsidP="008330FE">
      <w:pPr>
        <w:jc w:val="center"/>
        <w:rPr>
          <w:rFonts w:asciiTheme="minorHAnsi" w:hAnsiTheme="minorHAnsi" w:cstheme="minorHAnsi"/>
          <w:b/>
          <w:color w:val="00B050"/>
          <w:sz w:val="40"/>
          <w:szCs w:val="40"/>
        </w:rPr>
      </w:pPr>
      <w:r>
        <w:rPr>
          <w:rFonts w:asciiTheme="minorHAnsi" w:hAnsiTheme="minorHAnsi" w:cstheme="minorHAnsi"/>
          <w:b/>
          <w:color w:val="00B050"/>
          <w:sz w:val="40"/>
          <w:szCs w:val="40"/>
        </w:rPr>
        <w:t xml:space="preserve">Written </w:t>
      </w:r>
      <w:r w:rsidR="000B0B68">
        <w:rPr>
          <w:rFonts w:asciiTheme="minorHAnsi" w:hAnsiTheme="minorHAnsi" w:cstheme="minorHAnsi"/>
          <w:b/>
          <w:color w:val="00B050"/>
          <w:sz w:val="40"/>
          <w:szCs w:val="40"/>
        </w:rPr>
        <w:t>November</w:t>
      </w:r>
      <w:r>
        <w:rPr>
          <w:rFonts w:asciiTheme="minorHAnsi" w:hAnsiTheme="minorHAnsi" w:cstheme="minorHAnsi"/>
          <w:b/>
          <w:color w:val="00B050"/>
          <w:sz w:val="40"/>
          <w:szCs w:val="40"/>
        </w:rPr>
        <w:t xml:space="preserve"> 2025</w:t>
      </w:r>
    </w:p>
    <w:p w14:paraId="4FDBFC32" w14:textId="2DC60F58" w:rsidR="009A1790" w:rsidRPr="00CD57EF" w:rsidRDefault="009A1790" w:rsidP="008330FE">
      <w:pPr>
        <w:jc w:val="center"/>
        <w:rPr>
          <w:rFonts w:asciiTheme="minorHAnsi" w:hAnsiTheme="minorHAnsi" w:cstheme="minorHAnsi"/>
          <w:color w:val="00B050"/>
        </w:rPr>
      </w:pPr>
      <w:r w:rsidRPr="00CD57EF">
        <w:rPr>
          <w:rFonts w:asciiTheme="minorHAnsi" w:hAnsiTheme="minorHAnsi" w:cstheme="minorHAnsi"/>
          <w:b/>
          <w:color w:val="00B050"/>
          <w:sz w:val="40"/>
          <w:szCs w:val="40"/>
        </w:rPr>
        <w:t xml:space="preserve">Review </w:t>
      </w:r>
      <w:r w:rsidR="00C06262">
        <w:rPr>
          <w:rFonts w:asciiTheme="minorHAnsi" w:hAnsiTheme="minorHAnsi" w:cstheme="minorHAnsi"/>
          <w:b/>
          <w:color w:val="00B050"/>
          <w:sz w:val="40"/>
          <w:szCs w:val="40"/>
        </w:rPr>
        <w:t>September</w:t>
      </w:r>
      <w:r w:rsidR="007A4598" w:rsidRPr="00CD57EF">
        <w:rPr>
          <w:rFonts w:asciiTheme="minorHAnsi" w:hAnsiTheme="minorHAnsi" w:cstheme="minorHAnsi"/>
          <w:b/>
          <w:color w:val="00B050"/>
          <w:sz w:val="40"/>
          <w:szCs w:val="40"/>
        </w:rPr>
        <w:t xml:space="preserve"> 202</w:t>
      </w:r>
      <w:r w:rsidR="000B0B68">
        <w:rPr>
          <w:rFonts w:asciiTheme="minorHAnsi" w:hAnsiTheme="minorHAnsi" w:cstheme="minorHAnsi"/>
          <w:b/>
          <w:color w:val="00B050"/>
          <w:sz w:val="40"/>
          <w:szCs w:val="40"/>
        </w:rPr>
        <w:t>6</w:t>
      </w:r>
    </w:p>
    <w:p w14:paraId="4566F5E9" w14:textId="77777777" w:rsidR="009A1790" w:rsidRDefault="009A1790" w:rsidP="009A1790">
      <w:pPr>
        <w:pStyle w:val="Heading1"/>
        <w:spacing w:line="240" w:lineRule="auto"/>
        <w:jc w:val="both"/>
        <w:rPr>
          <w:rFonts w:ascii="SassoonPrimaryInfant" w:hAnsi="SassoonPrimaryInfant"/>
          <w:color w:val="auto"/>
          <w:sz w:val="36"/>
          <w:szCs w:val="36"/>
          <w:u w:val="single"/>
        </w:rPr>
      </w:pPr>
    </w:p>
    <w:p w14:paraId="0589B717" w14:textId="77777777" w:rsidR="00406144" w:rsidRDefault="00406144" w:rsidP="008330FE">
      <w:pPr>
        <w:pStyle w:val="Heading1"/>
        <w:spacing w:line="240" w:lineRule="auto"/>
        <w:jc w:val="center"/>
        <w:rPr>
          <w:rFonts w:asciiTheme="minorHAnsi" w:hAnsiTheme="minorHAnsi" w:cstheme="minorHAnsi"/>
          <w:color w:val="auto"/>
          <w:sz w:val="36"/>
          <w:szCs w:val="36"/>
          <w:u w:val="single"/>
        </w:rPr>
      </w:pPr>
    </w:p>
    <w:p w14:paraId="19F4CD21" w14:textId="092657E9" w:rsidR="007A6856" w:rsidRDefault="00C06262" w:rsidP="008330FE">
      <w:pPr>
        <w:pStyle w:val="Heading1"/>
        <w:spacing w:line="240" w:lineRule="auto"/>
        <w:jc w:val="center"/>
        <w:rPr>
          <w:rFonts w:asciiTheme="minorHAnsi" w:hAnsiTheme="minorHAnsi" w:cstheme="minorHAnsi"/>
          <w:color w:val="auto"/>
          <w:sz w:val="36"/>
          <w:szCs w:val="36"/>
          <w:u w:val="single"/>
        </w:rPr>
      </w:pPr>
      <w:r>
        <w:rPr>
          <w:rFonts w:asciiTheme="minorHAnsi" w:hAnsiTheme="minorHAnsi" w:cstheme="minorHAnsi"/>
          <w:color w:val="auto"/>
          <w:sz w:val="36"/>
          <w:szCs w:val="36"/>
          <w:u w:val="single"/>
        </w:rPr>
        <w:t>Handwriting</w:t>
      </w:r>
      <w:r w:rsidR="00B42727" w:rsidRPr="00CD57EF">
        <w:rPr>
          <w:rFonts w:asciiTheme="minorHAnsi" w:hAnsiTheme="minorHAnsi" w:cstheme="minorHAnsi"/>
          <w:color w:val="auto"/>
          <w:sz w:val="36"/>
          <w:szCs w:val="36"/>
          <w:u w:val="single"/>
        </w:rPr>
        <w:t xml:space="preserve"> Policy</w:t>
      </w:r>
    </w:p>
    <w:p w14:paraId="71771F37" w14:textId="0023484D" w:rsidR="00167DE6" w:rsidRPr="00167DE6" w:rsidRDefault="009266F7" w:rsidP="00167DE6">
      <w:pPr>
        <w:spacing w:before="100" w:beforeAutospacing="1" w:after="100" w:afterAutospacing="1"/>
        <w:rPr>
          <w:rFonts w:asciiTheme="minorHAnsi" w:hAnsiTheme="minorHAnsi" w:cstheme="minorHAnsi"/>
          <w:lang w:eastAsia="en-GB"/>
        </w:rPr>
      </w:pPr>
      <w:r w:rsidRPr="009266F7">
        <w:rPr>
          <w:rFonts w:asciiTheme="minorHAnsi" w:hAnsiTheme="minorHAnsi" w:cstheme="minorHAnsi"/>
          <w:b/>
          <w:bCs/>
          <w:lang w:eastAsia="en-GB"/>
        </w:rPr>
        <w:t>Handwriting and Presentation at St. Patrick’s Primary School</w:t>
      </w:r>
    </w:p>
    <w:p w14:paraId="01F575B9" w14:textId="77777777" w:rsidR="00167DE6" w:rsidRPr="00167DE6" w:rsidRDefault="00167DE6" w:rsidP="00167DE6">
      <w:pPr>
        <w:rPr>
          <w:rFonts w:ascii="Sassoon Infant Std" w:hAnsi="Sassoon Infant Std"/>
          <w:color w:val="000000" w:themeColor="text1"/>
        </w:rPr>
      </w:pPr>
      <w:r w:rsidRPr="00167DE6">
        <w:rPr>
          <w:rFonts w:ascii="Sassoon Infant Std" w:hAnsi="Sassoon Infant Std"/>
          <w:color w:val="000000" w:themeColor="text1"/>
        </w:rPr>
        <w:t>At St. Patrick’s Primary School, we believe that neat, well-formed handwriting and good presentation help pupils take pride in their work and support their learning.</w:t>
      </w:r>
    </w:p>
    <w:p w14:paraId="7AF93923" w14:textId="77777777" w:rsidR="0049160A" w:rsidRDefault="0049160A" w:rsidP="00167DE6">
      <w:pPr>
        <w:pStyle w:val="Heading2"/>
        <w:rPr>
          <w:rFonts w:ascii="Sassoon Infant Std" w:hAnsi="Sassoon Infant Std"/>
          <w:color w:val="000000" w:themeColor="text1"/>
          <w:sz w:val="24"/>
          <w:szCs w:val="24"/>
        </w:rPr>
      </w:pPr>
    </w:p>
    <w:p w14:paraId="40B1EDAF" w14:textId="44B55135" w:rsidR="00167DE6" w:rsidRPr="0049160A" w:rsidRDefault="00167DE6" w:rsidP="00167DE6">
      <w:pPr>
        <w:pStyle w:val="Heading2"/>
        <w:rPr>
          <w:rFonts w:ascii="Sassoon Infant Std" w:hAnsi="Sassoon Infant Std"/>
          <w:b/>
          <w:bCs/>
          <w:color w:val="000000" w:themeColor="text1"/>
          <w:sz w:val="24"/>
          <w:szCs w:val="24"/>
        </w:rPr>
      </w:pPr>
      <w:r w:rsidRPr="0049160A">
        <w:rPr>
          <w:rFonts w:ascii="Sassoon Infant Std" w:hAnsi="Sassoon Infant Std"/>
          <w:b/>
          <w:bCs/>
          <w:color w:val="000000" w:themeColor="text1"/>
          <w:sz w:val="24"/>
          <w:szCs w:val="24"/>
        </w:rPr>
        <w:t>Purpose</w:t>
      </w:r>
    </w:p>
    <w:p w14:paraId="04F82441" w14:textId="77777777" w:rsidR="00167DE6" w:rsidRPr="00167DE6" w:rsidRDefault="00167DE6" w:rsidP="00167DE6">
      <w:pPr>
        <w:rPr>
          <w:rFonts w:ascii="Sassoon Infant Std" w:hAnsi="Sassoon Infant Std"/>
          <w:color w:val="000000" w:themeColor="text1"/>
        </w:rPr>
      </w:pPr>
      <w:r w:rsidRPr="00167DE6">
        <w:rPr>
          <w:rFonts w:ascii="Sassoon Infant Std" w:hAnsi="Sassoon Infant Std"/>
          <w:color w:val="000000" w:themeColor="text1"/>
        </w:rPr>
        <w:t xml:space="preserve">Handwriting, like reading and spelling, is an important skill that affects written work in all subjects. With good teaching and regular practice, most pupils can develop fluent, legible, and joined handwriting as they progress through the stages of our handwriting </w:t>
      </w:r>
      <w:proofErr w:type="spellStart"/>
      <w:r w:rsidRPr="00167DE6">
        <w:rPr>
          <w:rFonts w:ascii="Sassoon Infant Std" w:hAnsi="Sassoon Infant Std"/>
          <w:color w:val="000000" w:themeColor="text1"/>
        </w:rPr>
        <w:t>programme</w:t>
      </w:r>
      <w:proofErr w:type="spellEnd"/>
      <w:r w:rsidRPr="00167DE6">
        <w:rPr>
          <w:rFonts w:ascii="Sassoon Infant Std" w:hAnsi="Sassoon Infant Std"/>
          <w:color w:val="000000" w:themeColor="text1"/>
        </w:rPr>
        <w:t>. Neat and well-formed handwriting supports children’s learning and helps them take pride in their work.</w:t>
      </w:r>
    </w:p>
    <w:p w14:paraId="5A3EC406" w14:textId="77777777" w:rsidR="009E5C66" w:rsidRDefault="009E5C66" w:rsidP="00167DE6">
      <w:pPr>
        <w:pStyle w:val="Heading2"/>
        <w:rPr>
          <w:rFonts w:ascii="Sassoon Infant Std" w:hAnsi="Sassoon Infant Std"/>
          <w:color w:val="000000" w:themeColor="text1"/>
          <w:sz w:val="24"/>
          <w:szCs w:val="24"/>
        </w:rPr>
      </w:pPr>
    </w:p>
    <w:p w14:paraId="3E937548" w14:textId="70FAA2A7" w:rsidR="00167DE6" w:rsidRPr="009E5C66" w:rsidRDefault="00167DE6" w:rsidP="00167DE6">
      <w:pPr>
        <w:pStyle w:val="Heading2"/>
        <w:rPr>
          <w:rFonts w:ascii="Sassoon Infant Std" w:hAnsi="Sassoon Infant Std"/>
          <w:b/>
          <w:bCs/>
          <w:color w:val="000000" w:themeColor="text1"/>
          <w:sz w:val="24"/>
          <w:szCs w:val="24"/>
        </w:rPr>
      </w:pPr>
      <w:r w:rsidRPr="009E5C66">
        <w:rPr>
          <w:rFonts w:ascii="Sassoon Infant Std" w:hAnsi="Sassoon Infant Std"/>
          <w:b/>
          <w:bCs/>
          <w:color w:val="000000" w:themeColor="text1"/>
          <w:sz w:val="24"/>
          <w:szCs w:val="24"/>
        </w:rPr>
        <w:t>Aims</w:t>
      </w:r>
    </w:p>
    <w:p w14:paraId="3A071051" w14:textId="77777777" w:rsidR="00167DE6" w:rsidRPr="00167DE6" w:rsidRDefault="00167DE6" w:rsidP="00167DE6">
      <w:pPr>
        <w:rPr>
          <w:rFonts w:ascii="Sassoon Infant Std" w:hAnsi="Sassoon Infant Std"/>
          <w:color w:val="000000" w:themeColor="text1"/>
        </w:rPr>
      </w:pPr>
      <w:r w:rsidRPr="00167DE6">
        <w:rPr>
          <w:rFonts w:ascii="Sassoon Infant Std" w:hAnsi="Sassoon Infant Std"/>
          <w:color w:val="000000" w:themeColor="text1"/>
        </w:rPr>
        <w:t xml:space="preserve">- To improve writing across the school by following a clear and structured handwriting </w:t>
      </w:r>
      <w:proofErr w:type="spellStart"/>
      <w:r w:rsidRPr="00167DE6">
        <w:rPr>
          <w:rFonts w:ascii="Sassoon Infant Std" w:hAnsi="Sassoon Infant Std"/>
          <w:color w:val="000000" w:themeColor="text1"/>
        </w:rPr>
        <w:t>programme</w:t>
      </w:r>
      <w:proofErr w:type="spellEnd"/>
      <w:r w:rsidRPr="00167DE6">
        <w:rPr>
          <w:rFonts w:ascii="Sassoon Infant Std" w:hAnsi="Sassoon Infant Std"/>
          <w:color w:val="000000" w:themeColor="text1"/>
        </w:rPr>
        <w:t xml:space="preserve"> divided into progressive stages.</w:t>
      </w:r>
      <w:r w:rsidRPr="00167DE6">
        <w:rPr>
          <w:rFonts w:ascii="Sassoon Infant Std" w:hAnsi="Sassoon Infant Std"/>
          <w:color w:val="000000" w:themeColor="text1"/>
        </w:rPr>
        <w:br/>
        <w:t>- To set high expectations for handwriting and presentation.</w:t>
      </w:r>
      <w:r w:rsidRPr="00167DE6">
        <w:rPr>
          <w:rFonts w:ascii="Sassoon Infant Std" w:hAnsi="Sassoon Infant Std"/>
          <w:color w:val="000000" w:themeColor="text1"/>
        </w:rPr>
        <w:br/>
        <w:t>- To ensure all staff follow the same approach when writing in children’s books, on whiteboards, and for displays and resources.</w:t>
      </w:r>
    </w:p>
    <w:p w14:paraId="50C7F0E3" w14:textId="77777777" w:rsidR="009E5C66" w:rsidRDefault="009E5C66" w:rsidP="00167DE6">
      <w:pPr>
        <w:pStyle w:val="Heading2"/>
        <w:rPr>
          <w:rFonts w:ascii="Sassoon Infant Std" w:hAnsi="Sassoon Infant Std"/>
          <w:color w:val="000000" w:themeColor="text1"/>
          <w:sz w:val="24"/>
          <w:szCs w:val="24"/>
        </w:rPr>
      </w:pPr>
    </w:p>
    <w:p w14:paraId="3C09C001" w14:textId="4F56D220" w:rsidR="00167DE6" w:rsidRPr="009E5C66" w:rsidRDefault="00167DE6" w:rsidP="00167DE6">
      <w:pPr>
        <w:pStyle w:val="Heading2"/>
        <w:rPr>
          <w:rFonts w:ascii="Sassoon Infant Std" w:hAnsi="Sassoon Infant Std"/>
          <w:color w:val="000000" w:themeColor="text1"/>
          <w:sz w:val="24"/>
          <w:szCs w:val="24"/>
          <w:u w:val="single"/>
        </w:rPr>
      </w:pPr>
      <w:r w:rsidRPr="009E5C66">
        <w:rPr>
          <w:rFonts w:ascii="Sassoon Infant Std" w:hAnsi="Sassoon Infant Std"/>
          <w:color w:val="000000" w:themeColor="text1"/>
          <w:sz w:val="24"/>
          <w:szCs w:val="24"/>
          <w:u w:val="single"/>
        </w:rPr>
        <w:t>For Teachers</w:t>
      </w:r>
    </w:p>
    <w:p w14:paraId="5D17B244" w14:textId="77777777" w:rsidR="00167DE6" w:rsidRDefault="00167DE6" w:rsidP="00167DE6">
      <w:pPr>
        <w:rPr>
          <w:rFonts w:ascii="Sassoon Infant Std" w:hAnsi="Sassoon Infant Std"/>
          <w:color w:val="000000" w:themeColor="text1"/>
        </w:rPr>
      </w:pPr>
      <w:r w:rsidRPr="00167DE6">
        <w:rPr>
          <w:rFonts w:ascii="Sassoon Infant Std" w:hAnsi="Sassoon Infant Std"/>
          <w:color w:val="000000" w:themeColor="text1"/>
        </w:rPr>
        <w:t>- To have a thorough understanding of the correct handwriting style, including letter formations, joins, and progression through the stages.</w:t>
      </w:r>
      <w:r w:rsidRPr="00167DE6">
        <w:rPr>
          <w:rFonts w:ascii="Sassoon Infant Std" w:hAnsi="Sassoon Infant Std"/>
          <w:color w:val="000000" w:themeColor="text1"/>
        </w:rPr>
        <w:br/>
        <w:t>- To deliver handwriting lessons using the agreed routines and resources.</w:t>
      </w:r>
      <w:r w:rsidRPr="00167DE6">
        <w:rPr>
          <w:rFonts w:ascii="Sassoon Infant Std" w:hAnsi="Sassoon Infant Std"/>
          <w:color w:val="000000" w:themeColor="text1"/>
        </w:rPr>
        <w:br/>
        <w:t>- To maintain high expectations during handwriting lessons and ensure pupils consistently apply the same standards in their independent writing.</w:t>
      </w:r>
    </w:p>
    <w:p w14:paraId="0A9D483C" w14:textId="77777777" w:rsidR="009E5C66" w:rsidRPr="00167DE6" w:rsidRDefault="009E5C66" w:rsidP="00167DE6">
      <w:pPr>
        <w:rPr>
          <w:rFonts w:ascii="Sassoon Infant Std" w:hAnsi="Sassoon Infant Std"/>
          <w:color w:val="000000" w:themeColor="text1"/>
        </w:rPr>
      </w:pPr>
    </w:p>
    <w:p w14:paraId="711EB49D" w14:textId="77777777" w:rsidR="00167DE6" w:rsidRPr="009E5C66" w:rsidRDefault="00167DE6" w:rsidP="00167DE6">
      <w:pPr>
        <w:pStyle w:val="Heading2"/>
        <w:rPr>
          <w:rFonts w:ascii="Sassoon Infant Std" w:hAnsi="Sassoon Infant Std"/>
          <w:color w:val="000000" w:themeColor="text1"/>
          <w:sz w:val="24"/>
          <w:szCs w:val="24"/>
          <w:u w:val="single"/>
        </w:rPr>
      </w:pPr>
      <w:r w:rsidRPr="009E5C66">
        <w:rPr>
          <w:rFonts w:ascii="Sassoon Infant Std" w:hAnsi="Sassoon Infant Std"/>
          <w:color w:val="000000" w:themeColor="text1"/>
          <w:sz w:val="24"/>
          <w:szCs w:val="24"/>
          <w:u w:val="single"/>
        </w:rPr>
        <w:t>For Pupils</w:t>
      </w:r>
    </w:p>
    <w:p w14:paraId="4203EA0A" w14:textId="77777777" w:rsidR="00167DE6" w:rsidRDefault="00167DE6" w:rsidP="00167DE6">
      <w:pPr>
        <w:rPr>
          <w:rFonts w:ascii="Sassoon Infant Std" w:hAnsi="Sassoon Infant Std"/>
          <w:color w:val="000000" w:themeColor="text1"/>
        </w:rPr>
      </w:pPr>
      <w:r w:rsidRPr="00167DE6">
        <w:rPr>
          <w:rFonts w:ascii="Sassoon Infant Std" w:hAnsi="Sassoon Infant Std"/>
          <w:color w:val="000000" w:themeColor="text1"/>
        </w:rPr>
        <w:t xml:space="preserve">- To </w:t>
      </w:r>
      <w:proofErr w:type="spellStart"/>
      <w:r w:rsidRPr="00167DE6">
        <w:rPr>
          <w:rFonts w:ascii="Sassoon Infant Std" w:hAnsi="Sassoon Infant Std"/>
          <w:color w:val="000000" w:themeColor="text1"/>
        </w:rPr>
        <w:t>recognise</w:t>
      </w:r>
      <w:proofErr w:type="spellEnd"/>
      <w:r w:rsidRPr="00167DE6">
        <w:rPr>
          <w:rFonts w:ascii="Sassoon Infant Std" w:hAnsi="Sassoon Infant Std"/>
          <w:color w:val="000000" w:themeColor="text1"/>
        </w:rPr>
        <w:t xml:space="preserve"> the value of clear and neat presentation as a means of effective communication.</w:t>
      </w:r>
      <w:r w:rsidRPr="00167DE6">
        <w:rPr>
          <w:rFonts w:ascii="Sassoon Infant Std" w:hAnsi="Sassoon Infant Std"/>
          <w:color w:val="000000" w:themeColor="text1"/>
        </w:rPr>
        <w:br/>
        <w:t>- To develop legible handwriting with increasing fluency and speed.</w:t>
      </w:r>
      <w:r w:rsidRPr="00167DE6">
        <w:rPr>
          <w:rFonts w:ascii="Sassoon Infant Std" w:hAnsi="Sassoon Infant Std"/>
          <w:color w:val="000000" w:themeColor="text1"/>
        </w:rPr>
        <w:br/>
        <w:t>- To hold a pencil correctly, form letters accurately, and apply correct size, spacing, and placement of letters.</w:t>
      </w:r>
    </w:p>
    <w:p w14:paraId="5537ABDC" w14:textId="77777777" w:rsidR="009E5C66" w:rsidRPr="00167DE6" w:rsidRDefault="009E5C66" w:rsidP="00167DE6">
      <w:pPr>
        <w:rPr>
          <w:rFonts w:ascii="Sassoon Infant Std" w:hAnsi="Sassoon Infant Std"/>
          <w:color w:val="000000" w:themeColor="text1"/>
        </w:rPr>
      </w:pPr>
    </w:p>
    <w:p w14:paraId="61475DCD" w14:textId="77777777" w:rsidR="009E5C66" w:rsidRDefault="009E5C66" w:rsidP="00167DE6">
      <w:pPr>
        <w:pStyle w:val="Heading2"/>
        <w:rPr>
          <w:rFonts w:ascii="Sassoon Infant Std" w:hAnsi="Sassoon Infant Std"/>
          <w:color w:val="000000" w:themeColor="text1"/>
          <w:sz w:val="24"/>
          <w:szCs w:val="24"/>
        </w:rPr>
      </w:pPr>
    </w:p>
    <w:p w14:paraId="6618D46C" w14:textId="77777777" w:rsidR="009E5C66" w:rsidRDefault="009E5C66" w:rsidP="00167DE6">
      <w:pPr>
        <w:pStyle w:val="Heading2"/>
        <w:rPr>
          <w:rFonts w:ascii="Sassoon Infant Std" w:hAnsi="Sassoon Infant Std"/>
          <w:color w:val="000000" w:themeColor="text1"/>
          <w:sz w:val="24"/>
          <w:szCs w:val="24"/>
        </w:rPr>
      </w:pPr>
    </w:p>
    <w:p w14:paraId="6FD00F67" w14:textId="77777777" w:rsidR="009E5C66" w:rsidRDefault="009E5C66" w:rsidP="00167DE6">
      <w:pPr>
        <w:pStyle w:val="Heading2"/>
        <w:rPr>
          <w:rFonts w:ascii="Sassoon Infant Std" w:hAnsi="Sassoon Infant Std"/>
          <w:color w:val="000000" w:themeColor="text1"/>
          <w:sz w:val="24"/>
          <w:szCs w:val="24"/>
        </w:rPr>
      </w:pPr>
    </w:p>
    <w:p w14:paraId="3D0BA13D" w14:textId="77777777" w:rsidR="009E5C66" w:rsidRPr="009E5C66" w:rsidRDefault="009E5C66" w:rsidP="009E5C66"/>
    <w:p w14:paraId="6145424A" w14:textId="77777777" w:rsidR="009E5C66" w:rsidRDefault="009E5C66" w:rsidP="00167DE6">
      <w:pPr>
        <w:pStyle w:val="Heading2"/>
        <w:rPr>
          <w:rFonts w:ascii="Sassoon Infant Std" w:hAnsi="Sassoon Infant Std"/>
          <w:color w:val="000000" w:themeColor="text1"/>
          <w:sz w:val="24"/>
          <w:szCs w:val="24"/>
        </w:rPr>
      </w:pPr>
    </w:p>
    <w:p w14:paraId="3F592F98" w14:textId="77777777" w:rsidR="009E5C66" w:rsidRDefault="009E5C66" w:rsidP="00167DE6">
      <w:pPr>
        <w:pStyle w:val="Heading2"/>
        <w:rPr>
          <w:rFonts w:ascii="Sassoon Infant Std" w:hAnsi="Sassoon Infant Std"/>
          <w:color w:val="000000" w:themeColor="text1"/>
          <w:sz w:val="24"/>
          <w:szCs w:val="24"/>
        </w:rPr>
      </w:pPr>
    </w:p>
    <w:p w14:paraId="2B3656FA" w14:textId="390CE926" w:rsidR="00167DE6" w:rsidRPr="009E5C66" w:rsidRDefault="00167DE6" w:rsidP="00167DE6">
      <w:pPr>
        <w:pStyle w:val="Heading2"/>
        <w:rPr>
          <w:rFonts w:ascii="Sassoon Infant Std" w:hAnsi="Sassoon Infant Std"/>
          <w:b/>
          <w:bCs/>
          <w:color w:val="000000" w:themeColor="text1"/>
          <w:sz w:val="24"/>
          <w:szCs w:val="24"/>
        </w:rPr>
      </w:pPr>
      <w:r w:rsidRPr="009E5C66">
        <w:rPr>
          <w:rFonts w:ascii="Sassoon Infant Std" w:hAnsi="Sassoon Infant Std"/>
          <w:b/>
          <w:bCs/>
          <w:color w:val="000000" w:themeColor="text1"/>
          <w:sz w:val="24"/>
          <w:szCs w:val="24"/>
        </w:rPr>
        <w:t>Handwriting Stage 1</w:t>
      </w:r>
    </w:p>
    <w:p w14:paraId="5EB38A63" w14:textId="77777777" w:rsidR="00167DE6" w:rsidRPr="00167DE6" w:rsidRDefault="00167DE6" w:rsidP="00167DE6">
      <w:pPr>
        <w:rPr>
          <w:rFonts w:ascii="Sassoon Infant Std" w:hAnsi="Sassoon Infant Std"/>
          <w:color w:val="000000" w:themeColor="text1"/>
        </w:rPr>
      </w:pPr>
      <w:r w:rsidRPr="00167DE6">
        <w:rPr>
          <w:rFonts w:ascii="Sassoon Infant Std" w:hAnsi="Sassoon Infant Std"/>
          <w:color w:val="000000" w:themeColor="text1"/>
        </w:rPr>
        <w:t>We start teaching separate handwriting lessons as soon as children can read Set 1 sounds. We now teach letters in handwriting families. Each family has a common formation:</w:t>
      </w:r>
    </w:p>
    <w:p w14:paraId="28D0E271" w14:textId="77777777" w:rsidR="00167DE6" w:rsidRPr="00167DE6" w:rsidRDefault="00167DE6" w:rsidP="00167DE6">
      <w:pPr>
        <w:rPr>
          <w:rFonts w:ascii="Sassoon Infant Std" w:hAnsi="Sassoon Infant Std"/>
          <w:color w:val="000000" w:themeColor="text1"/>
        </w:rPr>
      </w:pPr>
      <w:r w:rsidRPr="00167DE6">
        <w:rPr>
          <w:rFonts w:ascii="Sassoon Infant Std" w:hAnsi="Sassoon Infant Std"/>
          <w:color w:val="000000" w:themeColor="text1"/>
        </w:rPr>
        <w:t>a d g o c q</w:t>
      </w:r>
      <w:r w:rsidRPr="00167DE6">
        <w:rPr>
          <w:rFonts w:ascii="Sassoon Infant Std" w:hAnsi="Sassoon Infant Std"/>
          <w:color w:val="000000" w:themeColor="text1"/>
        </w:rPr>
        <w:br/>
        <w:t>u y</w:t>
      </w:r>
      <w:r w:rsidRPr="00167DE6">
        <w:rPr>
          <w:rFonts w:ascii="Sassoon Infant Std" w:hAnsi="Sassoon Infant Std"/>
          <w:color w:val="000000" w:themeColor="text1"/>
        </w:rPr>
        <w:br/>
        <w:t>b p</w:t>
      </w:r>
      <w:r w:rsidRPr="00167DE6">
        <w:rPr>
          <w:rFonts w:ascii="Sassoon Infant Std" w:hAnsi="Sassoon Infant Std"/>
          <w:color w:val="000000" w:themeColor="text1"/>
        </w:rPr>
        <w:br/>
        <w:t>h n m r</w:t>
      </w:r>
      <w:r w:rsidRPr="00167DE6">
        <w:rPr>
          <w:rFonts w:ascii="Sassoon Infant Std" w:hAnsi="Sassoon Infant Std"/>
          <w:color w:val="000000" w:themeColor="text1"/>
        </w:rPr>
        <w:br/>
        <w:t xml:space="preserve">e s f </w:t>
      </w:r>
      <w:proofErr w:type="spellStart"/>
      <w:r w:rsidRPr="00167DE6">
        <w:rPr>
          <w:rFonts w:ascii="Sassoon Infant Std" w:hAnsi="Sassoon Infant Std"/>
          <w:color w:val="000000" w:themeColor="text1"/>
        </w:rPr>
        <w:t>i</w:t>
      </w:r>
      <w:proofErr w:type="spellEnd"/>
      <w:r w:rsidRPr="00167DE6">
        <w:rPr>
          <w:rFonts w:ascii="Sassoon Infant Std" w:hAnsi="Sassoon Infant Std"/>
          <w:color w:val="000000" w:themeColor="text1"/>
        </w:rPr>
        <w:br/>
        <w:t>l t k j</w:t>
      </w:r>
      <w:r w:rsidRPr="00167DE6">
        <w:rPr>
          <w:rFonts w:ascii="Sassoon Infant Std" w:hAnsi="Sassoon Infant Std"/>
          <w:color w:val="000000" w:themeColor="text1"/>
        </w:rPr>
        <w:br/>
        <w:t>v w x z</w:t>
      </w:r>
    </w:p>
    <w:p w14:paraId="708BC0CB" w14:textId="77777777" w:rsidR="00167DE6" w:rsidRPr="00167DE6" w:rsidRDefault="00167DE6" w:rsidP="00167DE6">
      <w:pPr>
        <w:rPr>
          <w:rFonts w:ascii="Sassoon Infant Std" w:hAnsi="Sassoon Infant Std"/>
          <w:color w:val="000000" w:themeColor="text1"/>
        </w:rPr>
      </w:pPr>
      <w:r w:rsidRPr="00167DE6">
        <w:rPr>
          <w:rFonts w:ascii="Sassoon Infant Std" w:hAnsi="Sassoon Infant Std"/>
          <w:color w:val="000000" w:themeColor="text1"/>
        </w:rPr>
        <w:t>Children continue to write on plain paper.</w:t>
      </w:r>
      <w:r w:rsidRPr="00167DE6">
        <w:rPr>
          <w:rFonts w:ascii="Sassoon Infant Std" w:hAnsi="Sassoon Infant Std"/>
          <w:color w:val="000000" w:themeColor="text1"/>
        </w:rPr>
        <w:br/>
      </w:r>
      <w:r w:rsidRPr="00167DE6">
        <w:rPr>
          <w:rFonts w:ascii="Sassoon Infant Std" w:hAnsi="Sassoon Infant Std"/>
          <w:color w:val="000000" w:themeColor="text1"/>
        </w:rPr>
        <w:br/>
      </w:r>
      <w:r w:rsidRPr="009E5C66">
        <w:rPr>
          <w:rFonts w:ascii="Sassoon Infant Std" w:hAnsi="Sassoon Infant Std"/>
          <w:color w:val="000000" w:themeColor="text1"/>
          <w:u w:val="single"/>
        </w:rPr>
        <w:t>Stage 1 Lesson Plans – Blueprint Routine:</w:t>
      </w:r>
      <w:r w:rsidRPr="00167DE6">
        <w:rPr>
          <w:rFonts w:ascii="Sassoon Infant Std" w:hAnsi="Sassoon Infant Std"/>
          <w:color w:val="000000" w:themeColor="text1"/>
        </w:rPr>
        <w:br/>
        <w:t>1. Use MTYT (My Turn, Your Turn) to say the handwriting phrase: “Round the apple, down the leaf.”</w:t>
      </w:r>
      <w:r w:rsidRPr="00167DE6">
        <w:rPr>
          <w:rFonts w:ascii="Sassoon Infant Std" w:hAnsi="Sassoon Infant Std"/>
          <w:color w:val="000000" w:themeColor="text1"/>
        </w:rPr>
        <w:br/>
        <w:t>2. TOL (Think Out Loud) as you use the checklist to write the letter on the board:</w:t>
      </w:r>
      <w:r w:rsidRPr="00167DE6">
        <w:rPr>
          <w:rFonts w:ascii="Sassoon Infant Std" w:hAnsi="Sassoon Infant Std"/>
          <w:color w:val="000000" w:themeColor="text1"/>
        </w:rPr>
        <w:br/>
        <w:t xml:space="preserve">   </w:t>
      </w:r>
      <w:r w:rsidRPr="00167DE6">
        <w:rPr>
          <w:rFonts w:ascii="Segoe UI Symbol" w:hAnsi="Segoe UI Symbol" w:cs="Segoe UI Symbol"/>
          <w:color w:val="000000" w:themeColor="text1"/>
        </w:rPr>
        <w:t>✓</w:t>
      </w:r>
      <w:r w:rsidRPr="00167DE6">
        <w:rPr>
          <w:rFonts w:ascii="Sassoon Infant Std" w:hAnsi="Sassoon Infant Std"/>
          <w:color w:val="000000" w:themeColor="text1"/>
        </w:rPr>
        <w:t xml:space="preserve"> start at the stalk</w:t>
      </w:r>
      <w:r w:rsidRPr="00167DE6">
        <w:rPr>
          <w:rFonts w:ascii="Sassoon Infant Std" w:hAnsi="Sassoon Infant Std"/>
          <w:color w:val="000000" w:themeColor="text1"/>
        </w:rPr>
        <w:br/>
        <w:t xml:space="preserve">   </w:t>
      </w:r>
      <w:r w:rsidRPr="00167DE6">
        <w:rPr>
          <w:rFonts w:ascii="Segoe UI Symbol" w:hAnsi="Segoe UI Symbol" w:cs="Segoe UI Symbol"/>
          <w:color w:val="000000" w:themeColor="text1"/>
        </w:rPr>
        <w:t>✓</w:t>
      </w:r>
      <w:r w:rsidRPr="00167DE6">
        <w:rPr>
          <w:rFonts w:ascii="Sassoon Infant Std" w:hAnsi="Sassoon Infant Std"/>
          <w:color w:val="000000" w:themeColor="text1"/>
        </w:rPr>
        <w:t xml:space="preserve"> go round the apple</w:t>
      </w:r>
      <w:r w:rsidRPr="00167DE6">
        <w:rPr>
          <w:rFonts w:ascii="Sassoon Infant Std" w:hAnsi="Sassoon Infant Std"/>
          <w:color w:val="000000" w:themeColor="text1"/>
        </w:rPr>
        <w:br/>
        <w:t xml:space="preserve">   </w:t>
      </w:r>
      <w:r w:rsidRPr="00167DE6">
        <w:rPr>
          <w:rFonts w:ascii="Segoe UI Symbol" w:hAnsi="Segoe UI Symbol" w:cs="Segoe UI Symbol"/>
          <w:color w:val="000000" w:themeColor="text1"/>
        </w:rPr>
        <w:t>✓</w:t>
      </w:r>
      <w:r w:rsidRPr="00167DE6">
        <w:rPr>
          <w:rFonts w:ascii="Sassoon Infant Std" w:hAnsi="Sassoon Infant Std"/>
          <w:color w:val="000000" w:themeColor="text1"/>
        </w:rPr>
        <w:t xml:space="preserve"> go back up to the stalk, then down</w:t>
      </w:r>
      <w:r w:rsidRPr="00167DE6">
        <w:rPr>
          <w:rFonts w:ascii="Sassoon Infant Std" w:hAnsi="Sassoon Infant Std"/>
          <w:color w:val="000000" w:themeColor="text1"/>
        </w:rPr>
        <w:br/>
        <w:t xml:space="preserve">   </w:t>
      </w:r>
      <w:r w:rsidRPr="00167DE6">
        <w:rPr>
          <w:rFonts w:ascii="Segoe UI Symbol" w:hAnsi="Segoe UI Symbol" w:cs="Segoe UI Symbol"/>
          <w:color w:val="000000" w:themeColor="text1"/>
        </w:rPr>
        <w:t>✓</w:t>
      </w:r>
      <w:r w:rsidRPr="00167DE6">
        <w:rPr>
          <w:rFonts w:ascii="Sassoon Infant Std" w:hAnsi="Sassoon Infant Std"/>
          <w:color w:val="000000" w:themeColor="text1"/>
        </w:rPr>
        <w:t xml:space="preserve"> curl the leaf at the bottom.</w:t>
      </w:r>
    </w:p>
    <w:p w14:paraId="190BC4FB" w14:textId="77777777" w:rsidR="009E5C66" w:rsidRDefault="009E5C66" w:rsidP="00167DE6">
      <w:pPr>
        <w:pStyle w:val="Heading2"/>
        <w:rPr>
          <w:rFonts w:ascii="Sassoon Infant Std" w:hAnsi="Sassoon Infant Std"/>
          <w:color w:val="000000" w:themeColor="text1"/>
          <w:sz w:val="24"/>
          <w:szCs w:val="24"/>
        </w:rPr>
      </w:pPr>
    </w:p>
    <w:p w14:paraId="3C703158" w14:textId="3C260147" w:rsidR="00167DE6" w:rsidRPr="009E5C66" w:rsidRDefault="00167DE6" w:rsidP="00167DE6">
      <w:pPr>
        <w:pStyle w:val="Heading2"/>
        <w:rPr>
          <w:rFonts w:ascii="Sassoon Infant Std" w:hAnsi="Sassoon Infant Std"/>
          <w:b/>
          <w:bCs/>
          <w:color w:val="000000" w:themeColor="text1"/>
          <w:sz w:val="24"/>
          <w:szCs w:val="24"/>
        </w:rPr>
      </w:pPr>
      <w:r w:rsidRPr="009E5C66">
        <w:rPr>
          <w:rFonts w:ascii="Sassoon Infant Std" w:hAnsi="Sassoon Infant Std"/>
          <w:b/>
          <w:bCs/>
          <w:color w:val="000000" w:themeColor="text1"/>
          <w:sz w:val="24"/>
          <w:szCs w:val="24"/>
        </w:rPr>
        <w:t>Handwriting Stage 2</w:t>
      </w:r>
    </w:p>
    <w:p w14:paraId="3721D1B7" w14:textId="77777777" w:rsidR="00167DE6" w:rsidRPr="00167DE6" w:rsidRDefault="00167DE6" w:rsidP="00167DE6">
      <w:pPr>
        <w:rPr>
          <w:rFonts w:ascii="Sassoon Infant Std" w:hAnsi="Sassoon Infant Std"/>
          <w:color w:val="000000" w:themeColor="text1"/>
        </w:rPr>
      </w:pPr>
      <w:r w:rsidRPr="00167DE6">
        <w:rPr>
          <w:rFonts w:ascii="Sassoon Infant Std" w:hAnsi="Sassoon Infant Std"/>
          <w:color w:val="000000" w:themeColor="text1"/>
        </w:rPr>
        <w:t>Letter Village films are available on the Ruth Miskin Training School Portal, starting from Stage 2. They teach children, step-by-step, how to develop joined handwriting in just ten minutes each day. At Stage 2, we teach a mature handwriting style that will flow easily into joined writing. Start using the Letter Village films when the children in your Year 1 class can write with correct basic formation. Children in Year 2 and above will also benefit from following these lessons before they begin learning to join letters.</w:t>
      </w:r>
    </w:p>
    <w:p w14:paraId="27771DAB" w14:textId="77777777" w:rsidR="00167DE6" w:rsidRPr="00167DE6" w:rsidRDefault="00167DE6" w:rsidP="00167DE6">
      <w:pPr>
        <w:rPr>
          <w:rFonts w:ascii="Sassoon Infant Std" w:hAnsi="Sassoon Infant Std"/>
          <w:color w:val="000000" w:themeColor="text1"/>
        </w:rPr>
      </w:pPr>
      <w:r w:rsidRPr="00167DE6">
        <w:rPr>
          <w:rFonts w:ascii="Sassoon Infant Std" w:hAnsi="Sassoon Infant Std"/>
          <w:color w:val="000000" w:themeColor="text1"/>
        </w:rPr>
        <w:t xml:space="preserve">We introduce new ‘picture </w:t>
      </w:r>
      <w:proofErr w:type="gramStart"/>
      <w:r w:rsidRPr="00167DE6">
        <w:rPr>
          <w:rFonts w:ascii="Sassoon Infant Std" w:hAnsi="Sassoon Infant Std"/>
          <w:color w:val="000000" w:themeColor="text1"/>
        </w:rPr>
        <w:t>hooks’</w:t>
      </w:r>
      <w:proofErr w:type="gramEnd"/>
      <w:r w:rsidRPr="00167DE6">
        <w:rPr>
          <w:rFonts w:ascii="Sassoon Infant Std" w:hAnsi="Sassoon Infant Std"/>
          <w:color w:val="000000" w:themeColor="text1"/>
        </w:rPr>
        <w:t xml:space="preserve"> to help children ‘</w:t>
      </w:r>
      <w:proofErr w:type="spellStart"/>
      <w:r w:rsidRPr="00167DE6">
        <w:rPr>
          <w:rFonts w:ascii="Sassoon Infant Std" w:hAnsi="Sassoon Infant Std"/>
          <w:color w:val="000000" w:themeColor="text1"/>
        </w:rPr>
        <w:t>visualise</w:t>
      </w:r>
      <w:proofErr w:type="spellEnd"/>
      <w:r w:rsidRPr="00167DE6">
        <w:rPr>
          <w:rFonts w:ascii="Sassoon Infant Std" w:hAnsi="Sassoon Infant Std"/>
          <w:color w:val="000000" w:themeColor="text1"/>
        </w:rPr>
        <w:t xml:space="preserve"> to </w:t>
      </w:r>
      <w:proofErr w:type="spellStart"/>
      <w:r w:rsidRPr="00167DE6">
        <w:rPr>
          <w:rFonts w:ascii="Sassoon Infant Std" w:hAnsi="Sassoon Infant Std"/>
          <w:color w:val="000000" w:themeColor="text1"/>
        </w:rPr>
        <w:t>memorise</w:t>
      </w:r>
      <w:proofErr w:type="spellEnd"/>
      <w:r w:rsidRPr="00167DE6">
        <w:rPr>
          <w:rFonts w:ascii="Sassoon Infant Std" w:hAnsi="Sassoon Infant Std"/>
          <w:color w:val="000000" w:themeColor="text1"/>
        </w:rPr>
        <w:t xml:space="preserve">’ the shape of letters. This is important. We do not ask children to copy – copying means they haven’t </w:t>
      </w:r>
      <w:proofErr w:type="spellStart"/>
      <w:r w:rsidRPr="00167DE6">
        <w:rPr>
          <w:rFonts w:ascii="Sassoon Infant Std" w:hAnsi="Sassoon Infant Std"/>
          <w:color w:val="000000" w:themeColor="text1"/>
        </w:rPr>
        <w:t>memorised</w:t>
      </w:r>
      <w:proofErr w:type="spellEnd"/>
      <w:r w:rsidRPr="00167DE6">
        <w:rPr>
          <w:rFonts w:ascii="Sassoon Infant Std" w:hAnsi="Sassoon Infant Std"/>
          <w:color w:val="000000" w:themeColor="text1"/>
        </w:rPr>
        <w:t xml:space="preserve"> and may form letters incorrectly. In Reception, children connect the letters they read with the shape they write. By Year 1, children should be confident to read and write the letters with the correct formation.</w:t>
      </w:r>
    </w:p>
    <w:p w14:paraId="3BA76A65" w14:textId="77777777" w:rsidR="009475FF" w:rsidRDefault="009475FF" w:rsidP="00167DE6">
      <w:pPr>
        <w:rPr>
          <w:rFonts w:ascii="Sassoon Infant Std" w:hAnsi="Sassoon Infant Std"/>
          <w:color w:val="000000" w:themeColor="text1"/>
        </w:rPr>
      </w:pPr>
    </w:p>
    <w:p w14:paraId="1FB9E7D7" w14:textId="20A97C96" w:rsidR="00167DE6" w:rsidRPr="00167DE6" w:rsidRDefault="00167DE6" w:rsidP="00167DE6">
      <w:pPr>
        <w:rPr>
          <w:rFonts w:ascii="Sassoon Infant Std" w:hAnsi="Sassoon Infant Std"/>
          <w:color w:val="000000" w:themeColor="text1"/>
        </w:rPr>
      </w:pPr>
      <w:r w:rsidRPr="00167DE6">
        <w:rPr>
          <w:rFonts w:ascii="Sassoon Infant Std" w:hAnsi="Sassoon Infant Std"/>
          <w:color w:val="000000" w:themeColor="text1"/>
        </w:rPr>
        <w:t>At Stage 2, letters are grouped by similar formation:</w:t>
      </w:r>
      <w:r w:rsidRPr="00167DE6">
        <w:rPr>
          <w:rFonts w:ascii="Sassoon Infant Std" w:hAnsi="Sassoon Infant Std"/>
          <w:color w:val="000000" w:themeColor="text1"/>
        </w:rPr>
        <w:br/>
        <w:t>a d g o c q</w:t>
      </w:r>
      <w:r w:rsidRPr="00167DE6">
        <w:rPr>
          <w:rFonts w:ascii="Sassoon Infant Std" w:hAnsi="Sassoon Infant Std"/>
          <w:color w:val="000000" w:themeColor="text1"/>
        </w:rPr>
        <w:br/>
        <w:t>u y</w:t>
      </w:r>
      <w:r w:rsidRPr="00167DE6">
        <w:rPr>
          <w:rFonts w:ascii="Sassoon Infant Std" w:hAnsi="Sassoon Infant Std"/>
          <w:color w:val="000000" w:themeColor="text1"/>
        </w:rPr>
        <w:br/>
        <w:t>b p</w:t>
      </w:r>
      <w:r w:rsidRPr="00167DE6">
        <w:rPr>
          <w:rFonts w:ascii="Sassoon Infant Std" w:hAnsi="Sassoon Infant Std"/>
          <w:color w:val="000000" w:themeColor="text1"/>
        </w:rPr>
        <w:br/>
        <w:t>h n m r</w:t>
      </w:r>
      <w:r w:rsidRPr="00167DE6">
        <w:rPr>
          <w:rFonts w:ascii="Sassoon Infant Std" w:hAnsi="Sassoon Infant Std"/>
          <w:color w:val="000000" w:themeColor="text1"/>
        </w:rPr>
        <w:br/>
        <w:t xml:space="preserve">e s f </w:t>
      </w:r>
      <w:proofErr w:type="spellStart"/>
      <w:r w:rsidRPr="00167DE6">
        <w:rPr>
          <w:rFonts w:ascii="Sassoon Infant Std" w:hAnsi="Sassoon Infant Std"/>
          <w:color w:val="000000" w:themeColor="text1"/>
        </w:rPr>
        <w:t>i</w:t>
      </w:r>
      <w:proofErr w:type="spellEnd"/>
      <w:r w:rsidRPr="00167DE6">
        <w:rPr>
          <w:rFonts w:ascii="Sassoon Infant Std" w:hAnsi="Sassoon Infant Std"/>
          <w:color w:val="000000" w:themeColor="text1"/>
        </w:rPr>
        <w:br/>
        <w:t>l t k j</w:t>
      </w:r>
      <w:r w:rsidRPr="00167DE6">
        <w:rPr>
          <w:rFonts w:ascii="Sassoon Infant Std" w:hAnsi="Sassoon Infant Std"/>
          <w:color w:val="000000" w:themeColor="text1"/>
        </w:rPr>
        <w:br/>
        <w:t>v w x z</w:t>
      </w:r>
    </w:p>
    <w:p w14:paraId="39FFD7DB" w14:textId="77777777" w:rsidR="00167DE6" w:rsidRPr="00167DE6" w:rsidRDefault="00167DE6" w:rsidP="00167DE6">
      <w:pPr>
        <w:rPr>
          <w:rFonts w:ascii="Sassoon Infant Std" w:hAnsi="Sassoon Infant Std"/>
          <w:color w:val="000000" w:themeColor="text1"/>
        </w:rPr>
      </w:pPr>
    </w:p>
    <w:p w14:paraId="68B127F5" w14:textId="77777777" w:rsidR="00167DE6" w:rsidRPr="009475FF" w:rsidRDefault="00167DE6" w:rsidP="00167DE6">
      <w:pPr>
        <w:pStyle w:val="Heading2"/>
        <w:rPr>
          <w:rFonts w:ascii="Sassoon Infant Std" w:hAnsi="Sassoon Infant Std"/>
          <w:b/>
          <w:bCs/>
          <w:color w:val="000000" w:themeColor="text1"/>
          <w:sz w:val="24"/>
          <w:szCs w:val="24"/>
        </w:rPr>
      </w:pPr>
      <w:r w:rsidRPr="009475FF">
        <w:rPr>
          <w:rFonts w:ascii="Sassoon Infant Std" w:hAnsi="Sassoon Infant Std"/>
          <w:b/>
          <w:bCs/>
          <w:color w:val="000000" w:themeColor="text1"/>
          <w:sz w:val="24"/>
          <w:szCs w:val="24"/>
        </w:rPr>
        <w:t>Handwriting Stage 3</w:t>
      </w:r>
    </w:p>
    <w:p w14:paraId="6F56BE9D" w14:textId="77777777" w:rsidR="00167DE6" w:rsidRPr="00167DE6" w:rsidRDefault="00167DE6" w:rsidP="00167DE6">
      <w:pPr>
        <w:rPr>
          <w:rFonts w:ascii="Sassoon Infant Std" w:hAnsi="Sassoon Infant Std"/>
          <w:color w:val="000000" w:themeColor="text1"/>
        </w:rPr>
      </w:pPr>
      <w:r w:rsidRPr="00167DE6">
        <w:rPr>
          <w:rFonts w:ascii="Sassoon Infant Std" w:hAnsi="Sassoon Infant Std"/>
          <w:color w:val="000000" w:themeColor="text1"/>
        </w:rPr>
        <w:t xml:space="preserve">Children return to Letter Village for Stage 3. They will learn two joins: the ‘hill’ </w:t>
      </w:r>
      <w:proofErr w:type="gramStart"/>
      <w:r w:rsidRPr="00167DE6">
        <w:rPr>
          <w:rFonts w:ascii="Sassoon Infant Std" w:hAnsi="Sassoon Infant Std"/>
          <w:color w:val="000000" w:themeColor="text1"/>
        </w:rPr>
        <w:t>join</w:t>
      </w:r>
      <w:proofErr w:type="gramEnd"/>
      <w:r w:rsidRPr="00167DE6">
        <w:rPr>
          <w:rFonts w:ascii="Sassoon Infant Std" w:hAnsi="Sassoon Infant Std"/>
          <w:color w:val="000000" w:themeColor="text1"/>
        </w:rPr>
        <w:t xml:space="preserve"> and the ‘bridge’ join. There are three variations of both joins:</w:t>
      </w:r>
      <w:r w:rsidRPr="00167DE6">
        <w:rPr>
          <w:rFonts w:ascii="Sassoon Infant Std" w:hAnsi="Sassoon Infant Std"/>
          <w:color w:val="000000" w:themeColor="text1"/>
        </w:rPr>
        <w:br/>
        <w:t>- Hill to jam letter</w:t>
      </w:r>
      <w:r w:rsidRPr="00167DE6">
        <w:rPr>
          <w:rFonts w:ascii="Sassoon Infant Std" w:hAnsi="Sassoon Infant Std"/>
          <w:color w:val="000000" w:themeColor="text1"/>
        </w:rPr>
        <w:br/>
        <w:t>- Hill to top sponge letter</w:t>
      </w:r>
      <w:r w:rsidRPr="00167DE6">
        <w:rPr>
          <w:rFonts w:ascii="Sassoon Infant Std" w:hAnsi="Sassoon Infant Std"/>
          <w:color w:val="000000" w:themeColor="text1"/>
        </w:rPr>
        <w:br/>
        <w:t>- Hill to ‘sister’ letter</w:t>
      </w:r>
      <w:r w:rsidRPr="00167DE6">
        <w:rPr>
          <w:rFonts w:ascii="Sassoon Infant Std" w:hAnsi="Sassoon Infant Std"/>
          <w:color w:val="000000" w:themeColor="text1"/>
        </w:rPr>
        <w:br/>
        <w:t>- Bridge to jam letter</w:t>
      </w:r>
      <w:r w:rsidRPr="00167DE6">
        <w:rPr>
          <w:rFonts w:ascii="Sassoon Infant Std" w:hAnsi="Sassoon Infant Std"/>
          <w:color w:val="000000" w:themeColor="text1"/>
        </w:rPr>
        <w:br/>
        <w:t>- Bridge to top sponge letter</w:t>
      </w:r>
      <w:r w:rsidRPr="00167DE6">
        <w:rPr>
          <w:rFonts w:ascii="Sassoon Infant Std" w:hAnsi="Sassoon Infant Std"/>
          <w:color w:val="000000" w:themeColor="text1"/>
        </w:rPr>
        <w:br/>
        <w:t>- Bridge to ‘sister’ letter.</w:t>
      </w:r>
    </w:p>
    <w:p w14:paraId="6DDB7A5A" w14:textId="77777777" w:rsidR="00167DE6" w:rsidRPr="00167DE6" w:rsidRDefault="00167DE6" w:rsidP="00167DE6">
      <w:pPr>
        <w:rPr>
          <w:rFonts w:ascii="Sassoon Infant Std" w:hAnsi="Sassoon Infant Std"/>
          <w:color w:val="000000" w:themeColor="text1"/>
        </w:rPr>
      </w:pPr>
      <w:r w:rsidRPr="00167DE6">
        <w:rPr>
          <w:rFonts w:ascii="Sassoon Infant Std" w:hAnsi="Sassoon Infant Std"/>
          <w:noProof/>
          <w:color w:val="000000" w:themeColor="text1"/>
        </w:rPr>
        <w:drawing>
          <wp:inline distT="0" distB="0" distL="0" distR="0" wp14:anchorId="553328EB" wp14:editId="26B58FEC">
            <wp:extent cx="5486400" cy="2904490"/>
            <wp:effectExtent l="0" t="0" r="0" b="0"/>
            <wp:docPr id="1540066168" name="Picture 1" descr="A close 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66168" name="Picture 1" descr="A close up of a letter&#10;&#10;AI-generated content may be incorrect."/>
                    <pic:cNvPicPr/>
                  </pic:nvPicPr>
                  <pic:blipFill>
                    <a:blip r:embed="rId12"/>
                    <a:stretch>
                      <a:fillRect/>
                    </a:stretch>
                  </pic:blipFill>
                  <pic:spPr>
                    <a:xfrm>
                      <a:off x="0" y="0"/>
                      <a:ext cx="5486400" cy="2904490"/>
                    </a:xfrm>
                    <a:prstGeom prst="rect">
                      <a:avLst/>
                    </a:prstGeom>
                  </pic:spPr>
                </pic:pic>
              </a:graphicData>
            </a:graphic>
          </wp:inline>
        </w:drawing>
      </w:r>
    </w:p>
    <w:p w14:paraId="17F1CF80" w14:textId="77777777" w:rsidR="00167DE6" w:rsidRPr="00167DE6" w:rsidRDefault="00167DE6" w:rsidP="00167DE6">
      <w:pPr>
        <w:rPr>
          <w:rFonts w:ascii="Sassoon Infant Std" w:hAnsi="Sassoon Infant Std"/>
          <w:color w:val="000000" w:themeColor="text1"/>
        </w:rPr>
      </w:pPr>
      <w:r w:rsidRPr="00167DE6">
        <w:rPr>
          <w:rFonts w:ascii="Sassoon Infant Std" w:hAnsi="Sassoon Infant Std"/>
          <w:color w:val="000000" w:themeColor="text1"/>
        </w:rPr>
        <w:t xml:space="preserve">Children </w:t>
      </w:r>
      <w:proofErr w:type="spellStart"/>
      <w:r w:rsidRPr="00167DE6">
        <w:rPr>
          <w:rFonts w:ascii="Sassoon Infant Std" w:hAnsi="Sassoon Infant Std"/>
          <w:color w:val="000000" w:themeColor="text1"/>
        </w:rPr>
        <w:t>practise</w:t>
      </w:r>
      <w:proofErr w:type="spellEnd"/>
      <w:r w:rsidRPr="00167DE6">
        <w:rPr>
          <w:rFonts w:ascii="Sassoon Infant Std" w:hAnsi="Sassoon Infant Std"/>
          <w:color w:val="000000" w:themeColor="text1"/>
        </w:rPr>
        <w:t xml:space="preserve"> each </w:t>
      </w:r>
      <w:proofErr w:type="gramStart"/>
      <w:r w:rsidRPr="00167DE6">
        <w:rPr>
          <w:rFonts w:ascii="Sassoon Infant Std" w:hAnsi="Sassoon Infant Std"/>
          <w:color w:val="000000" w:themeColor="text1"/>
        </w:rPr>
        <w:t>join</w:t>
      </w:r>
      <w:proofErr w:type="gramEnd"/>
      <w:r w:rsidRPr="00167DE6">
        <w:rPr>
          <w:rFonts w:ascii="Sassoon Infant Std" w:hAnsi="Sassoon Infant Std"/>
          <w:color w:val="000000" w:themeColor="text1"/>
        </w:rPr>
        <w:t xml:space="preserve"> with specific letter combinations, then write words with the </w:t>
      </w:r>
      <w:proofErr w:type="gramStart"/>
      <w:r w:rsidRPr="00167DE6">
        <w:rPr>
          <w:rFonts w:ascii="Sassoon Infant Std" w:hAnsi="Sassoon Infant Std"/>
          <w:color w:val="000000" w:themeColor="text1"/>
        </w:rPr>
        <w:t>joins</w:t>
      </w:r>
      <w:proofErr w:type="gramEnd"/>
      <w:r w:rsidRPr="00167DE6">
        <w:rPr>
          <w:rFonts w:ascii="Sassoon Infant Std" w:hAnsi="Sassoon Infant Std"/>
          <w:color w:val="000000" w:themeColor="text1"/>
        </w:rPr>
        <w:t xml:space="preserve"> they have </w:t>
      </w:r>
      <w:proofErr w:type="spellStart"/>
      <w:r w:rsidRPr="00167DE6">
        <w:rPr>
          <w:rFonts w:ascii="Sassoon Infant Std" w:hAnsi="Sassoon Infant Std"/>
          <w:color w:val="000000" w:themeColor="text1"/>
        </w:rPr>
        <w:t>practised</w:t>
      </w:r>
      <w:proofErr w:type="spellEnd"/>
      <w:r w:rsidRPr="00167DE6">
        <w:rPr>
          <w:rFonts w:ascii="Sassoon Infant Std" w:hAnsi="Sassoon Infant Std"/>
          <w:color w:val="000000" w:themeColor="text1"/>
        </w:rPr>
        <w:t>. We teach children that all letters are joined with the ‘hill’ or ‘bridge’ join, except for g, j, q, y and z. We modify some letters (e.g. r, e, s) to allow them to join.</w:t>
      </w:r>
    </w:p>
    <w:p w14:paraId="32B21E45" w14:textId="77777777" w:rsidR="00167DE6" w:rsidRPr="00167DE6" w:rsidRDefault="00167DE6" w:rsidP="00167DE6">
      <w:pPr>
        <w:rPr>
          <w:rFonts w:ascii="Sassoon Infant Std" w:hAnsi="Sassoon Infant Std"/>
          <w:color w:val="000000" w:themeColor="text1"/>
        </w:rPr>
      </w:pPr>
      <w:r w:rsidRPr="00167DE6">
        <w:rPr>
          <w:rFonts w:ascii="Sassoon Infant Std" w:hAnsi="Sassoon Infant Std"/>
          <w:noProof/>
          <w:color w:val="000000" w:themeColor="text1"/>
        </w:rPr>
        <w:drawing>
          <wp:inline distT="0" distB="0" distL="0" distR="0" wp14:anchorId="1E5F0E54" wp14:editId="3FB56BD5">
            <wp:extent cx="5486400" cy="938530"/>
            <wp:effectExtent l="0" t="0" r="0" b="0"/>
            <wp:docPr id="963119032" name="Picture 1" descr="A black letter on a yellow and pin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119032" name="Picture 1" descr="A black letter on a yellow and pink background&#10;&#10;AI-generated content may be incorrect."/>
                    <pic:cNvPicPr/>
                  </pic:nvPicPr>
                  <pic:blipFill>
                    <a:blip r:embed="rId13"/>
                    <a:stretch>
                      <a:fillRect/>
                    </a:stretch>
                  </pic:blipFill>
                  <pic:spPr>
                    <a:xfrm>
                      <a:off x="0" y="0"/>
                      <a:ext cx="5486400" cy="938530"/>
                    </a:xfrm>
                    <a:prstGeom prst="rect">
                      <a:avLst/>
                    </a:prstGeom>
                  </pic:spPr>
                </pic:pic>
              </a:graphicData>
            </a:graphic>
          </wp:inline>
        </w:drawing>
      </w:r>
    </w:p>
    <w:p w14:paraId="763FFC74" w14:textId="77777777" w:rsidR="00167DE6" w:rsidRPr="00167DE6" w:rsidRDefault="00167DE6" w:rsidP="00167DE6">
      <w:pPr>
        <w:rPr>
          <w:rFonts w:ascii="Sassoon Infant Std" w:hAnsi="Sassoon Infant Std"/>
          <w:color w:val="000000" w:themeColor="text1"/>
        </w:rPr>
      </w:pPr>
    </w:p>
    <w:p w14:paraId="0FC4E19C" w14:textId="77777777" w:rsidR="00167DE6" w:rsidRPr="00167DE6" w:rsidRDefault="00167DE6" w:rsidP="00167DE6">
      <w:pPr>
        <w:rPr>
          <w:rFonts w:ascii="Sassoon Infant Std" w:hAnsi="Sassoon Infant Std"/>
          <w:color w:val="000000" w:themeColor="text1"/>
        </w:rPr>
      </w:pPr>
    </w:p>
    <w:p w14:paraId="0F0FCDB4" w14:textId="77777777" w:rsidR="00167DE6" w:rsidRPr="00167DE6" w:rsidRDefault="00167DE6" w:rsidP="00167DE6">
      <w:pPr>
        <w:rPr>
          <w:rFonts w:ascii="Sassoon Infant Std" w:hAnsi="Sassoon Infant Std"/>
          <w:color w:val="000000" w:themeColor="text1"/>
        </w:rPr>
      </w:pPr>
    </w:p>
    <w:p w14:paraId="6C53366C" w14:textId="77777777" w:rsidR="00167DE6" w:rsidRPr="00167DE6" w:rsidRDefault="00167DE6" w:rsidP="00167DE6">
      <w:pPr>
        <w:rPr>
          <w:rFonts w:ascii="Sassoon Infant Std" w:hAnsi="Sassoon Infant Std"/>
          <w:color w:val="000000" w:themeColor="text1"/>
        </w:rPr>
      </w:pPr>
    </w:p>
    <w:p w14:paraId="0C48334C" w14:textId="77777777" w:rsidR="009475FF" w:rsidRDefault="009475FF" w:rsidP="00167DE6">
      <w:pPr>
        <w:rPr>
          <w:rFonts w:ascii="Sassoon Infant Std" w:hAnsi="Sassoon Infant Std"/>
          <w:b/>
          <w:bCs/>
          <w:color w:val="000000" w:themeColor="text1"/>
        </w:rPr>
      </w:pPr>
    </w:p>
    <w:p w14:paraId="04806FF4" w14:textId="77777777" w:rsidR="009475FF" w:rsidRDefault="009475FF" w:rsidP="00167DE6">
      <w:pPr>
        <w:rPr>
          <w:rFonts w:ascii="Sassoon Infant Std" w:hAnsi="Sassoon Infant Std"/>
          <w:b/>
          <w:bCs/>
          <w:color w:val="000000" w:themeColor="text1"/>
        </w:rPr>
      </w:pPr>
    </w:p>
    <w:p w14:paraId="78F5BEC4" w14:textId="77777777" w:rsidR="009475FF" w:rsidRDefault="009475FF" w:rsidP="00167DE6">
      <w:pPr>
        <w:rPr>
          <w:rFonts w:ascii="Sassoon Infant Std" w:hAnsi="Sassoon Infant Std"/>
          <w:b/>
          <w:bCs/>
          <w:color w:val="000000" w:themeColor="text1"/>
        </w:rPr>
      </w:pPr>
    </w:p>
    <w:p w14:paraId="681BA342" w14:textId="77777777" w:rsidR="009475FF" w:rsidRDefault="009475FF" w:rsidP="00167DE6">
      <w:pPr>
        <w:rPr>
          <w:rFonts w:ascii="Sassoon Infant Std" w:hAnsi="Sassoon Infant Std"/>
          <w:b/>
          <w:bCs/>
          <w:color w:val="000000" w:themeColor="text1"/>
        </w:rPr>
      </w:pPr>
    </w:p>
    <w:p w14:paraId="17A8C385" w14:textId="77777777" w:rsidR="009475FF" w:rsidRDefault="009475FF" w:rsidP="00167DE6">
      <w:pPr>
        <w:rPr>
          <w:rFonts w:ascii="Sassoon Infant Std" w:hAnsi="Sassoon Infant Std"/>
          <w:b/>
          <w:bCs/>
          <w:color w:val="000000" w:themeColor="text1"/>
        </w:rPr>
      </w:pPr>
    </w:p>
    <w:p w14:paraId="767DB440" w14:textId="77777777" w:rsidR="009475FF" w:rsidRDefault="009475FF" w:rsidP="00167DE6">
      <w:pPr>
        <w:rPr>
          <w:rFonts w:ascii="Sassoon Infant Std" w:hAnsi="Sassoon Infant Std"/>
          <w:b/>
          <w:bCs/>
          <w:color w:val="000000" w:themeColor="text1"/>
        </w:rPr>
      </w:pPr>
    </w:p>
    <w:p w14:paraId="6F73018A" w14:textId="77777777" w:rsidR="009475FF" w:rsidRDefault="009475FF" w:rsidP="00167DE6">
      <w:pPr>
        <w:rPr>
          <w:rFonts w:ascii="Sassoon Infant Std" w:hAnsi="Sassoon Infant Std"/>
          <w:b/>
          <w:bCs/>
          <w:color w:val="000000" w:themeColor="text1"/>
        </w:rPr>
      </w:pPr>
    </w:p>
    <w:p w14:paraId="196D0B08" w14:textId="77777777" w:rsidR="009475FF" w:rsidRDefault="009475FF" w:rsidP="00167DE6">
      <w:pPr>
        <w:rPr>
          <w:rFonts w:ascii="Sassoon Infant Std" w:hAnsi="Sassoon Infant Std"/>
          <w:b/>
          <w:bCs/>
          <w:color w:val="000000" w:themeColor="text1"/>
        </w:rPr>
      </w:pPr>
    </w:p>
    <w:p w14:paraId="2C1151E3" w14:textId="77777777" w:rsidR="009475FF" w:rsidRDefault="009475FF" w:rsidP="00167DE6">
      <w:pPr>
        <w:rPr>
          <w:rFonts w:ascii="Sassoon Infant Std" w:hAnsi="Sassoon Infant Std"/>
          <w:b/>
          <w:bCs/>
          <w:color w:val="000000" w:themeColor="text1"/>
        </w:rPr>
      </w:pPr>
    </w:p>
    <w:p w14:paraId="4F5BCABD" w14:textId="074CE59C" w:rsidR="00167DE6" w:rsidRPr="00167DE6" w:rsidRDefault="00167DE6" w:rsidP="00167DE6">
      <w:pPr>
        <w:rPr>
          <w:rFonts w:ascii="Sassoon Infant Std" w:hAnsi="Sassoon Infant Std"/>
          <w:color w:val="000000" w:themeColor="text1"/>
        </w:rPr>
      </w:pPr>
      <w:r w:rsidRPr="00167DE6">
        <w:rPr>
          <w:rFonts w:ascii="Sassoon Infant Std" w:hAnsi="Sassoon Infant Std"/>
          <w:b/>
          <w:bCs/>
          <w:color w:val="000000" w:themeColor="text1"/>
        </w:rPr>
        <w:t>Sponge Cake Layers:</w:t>
      </w:r>
      <w:r w:rsidRPr="00167DE6">
        <w:rPr>
          <w:rFonts w:ascii="Sassoon Infant Std" w:hAnsi="Sassoon Infant Std"/>
          <w:color w:val="000000" w:themeColor="text1"/>
        </w:rPr>
        <w:br/>
        <w:t xml:space="preserve">We use an imaginary sponge cake so children can </w:t>
      </w:r>
      <w:proofErr w:type="spellStart"/>
      <w:r w:rsidRPr="00167DE6">
        <w:rPr>
          <w:rFonts w:ascii="Sassoon Infant Std" w:hAnsi="Sassoon Infant Std"/>
          <w:color w:val="000000" w:themeColor="text1"/>
        </w:rPr>
        <w:t>visualise</w:t>
      </w:r>
      <w:proofErr w:type="spellEnd"/>
      <w:r w:rsidRPr="00167DE6">
        <w:rPr>
          <w:rFonts w:ascii="Sassoon Infant Std" w:hAnsi="Sassoon Infant Std"/>
          <w:color w:val="000000" w:themeColor="text1"/>
        </w:rPr>
        <w:t xml:space="preserve"> where to place each letter on the line: jam in the middle, sponge on the top and bottom. Children watch the ‘How to use the </w:t>
      </w:r>
      <w:proofErr w:type="gramStart"/>
      <w:r w:rsidRPr="00167DE6">
        <w:rPr>
          <w:rFonts w:ascii="Sassoon Infant Std" w:hAnsi="Sassoon Infant Std"/>
          <w:color w:val="000000" w:themeColor="text1"/>
        </w:rPr>
        <w:t>sponge</w:t>
      </w:r>
      <w:proofErr w:type="gramEnd"/>
      <w:r w:rsidRPr="00167DE6">
        <w:rPr>
          <w:rFonts w:ascii="Sassoon Infant Std" w:hAnsi="Sassoon Infant Std"/>
          <w:color w:val="000000" w:themeColor="text1"/>
        </w:rPr>
        <w:t xml:space="preserve"> cake’ film on the Ruth Miskin Training School Portal. Remind children of the </w:t>
      </w:r>
      <w:proofErr w:type="gramStart"/>
      <w:r w:rsidRPr="00167DE6">
        <w:rPr>
          <w:rFonts w:ascii="Sassoon Infant Std" w:hAnsi="Sassoon Infant Std"/>
          <w:color w:val="000000" w:themeColor="text1"/>
        </w:rPr>
        <w:t>layers</w:t>
      </w:r>
      <w:proofErr w:type="gramEnd"/>
      <w:r w:rsidRPr="00167DE6">
        <w:rPr>
          <w:rFonts w:ascii="Sassoon Infant Std" w:hAnsi="Sassoon Infant Std"/>
          <w:color w:val="000000" w:themeColor="text1"/>
        </w:rPr>
        <w:t xml:space="preserve"> at the start of each lesson. Some schools may use handwriting tram lines to support this.</w:t>
      </w:r>
    </w:p>
    <w:p w14:paraId="0F7D9818" w14:textId="77777777" w:rsidR="00167DE6" w:rsidRPr="00167DE6" w:rsidRDefault="00167DE6" w:rsidP="00167DE6">
      <w:pPr>
        <w:rPr>
          <w:rFonts w:ascii="Sassoon Infant Std" w:hAnsi="Sassoon Infant Std"/>
          <w:color w:val="000000" w:themeColor="text1"/>
        </w:rPr>
      </w:pPr>
      <w:r w:rsidRPr="00167DE6">
        <w:rPr>
          <w:rFonts w:ascii="Sassoon Infant Std" w:hAnsi="Sassoon Infant Std"/>
          <w:color w:val="000000" w:themeColor="text1"/>
        </w:rPr>
        <w:t>Children will learn a fully joined style that is legible, fluent, and consistent. Photographic examples of correct joins and sponge cake placement should be displayed and modelled during lessons.</w:t>
      </w:r>
    </w:p>
    <w:p w14:paraId="6040859E" w14:textId="77777777" w:rsidR="00167DE6" w:rsidRPr="00167DE6" w:rsidRDefault="00167DE6" w:rsidP="00167DE6">
      <w:pPr>
        <w:rPr>
          <w:rFonts w:ascii="Sassoon Infant Std" w:hAnsi="Sassoon Infant Std"/>
          <w:color w:val="000000" w:themeColor="text1"/>
        </w:rPr>
      </w:pPr>
      <w:r w:rsidRPr="00167DE6">
        <w:rPr>
          <w:rFonts w:ascii="Sassoon Infant Std" w:hAnsi="Sassoon Infant Std"/>
          <w:color w:val="000000" w:themeColor="text1"/>
        </w:rPr>
        <w:t>Children will learn a style that looks like this:</w:t>
      </w:r>
    </w:p>
    <w:p w14:paraId="2652E161" w14:textId="77777777" w:rsidR="00167DE6" w:rsidRPr="00167DE6" w:rsidRDefault="00167DE6" w:rsidP="00167DE6">
      <w:pPr>
        <w:rPr>
          <w:rFonts w:ascii="Sassoon Infant Std" w:hAnsi="Sassoon Infant Std"/>
          <w:color w:val="000000" w:themeColor="text1"/>
        </w:rPr>
      </w:pPr>
      <w:r w:rsidRPr="00167DE6">
        <w:rPr>
          <w:rFonts w:ascii="Sassoon Infant Std" w:hAnsi="Sassoon Infant Std"/>
          <w:noProof/>
          <w:color w:val="000000" w:themeColor="text1"/>
        </w:rPr>
        <w:drawing>
          <wp:inline distT="0" distB="0" distL="0" distR="0" wp14:anchorId="2DF69083" wp14:editId="400A417C">
            <wp:extent cx="5486400" cy="2008505"/>
            <wp:effectExtent l="0" t="0" r="0" b="0"/>
            <wp:docPr id="969452118" name="Picture 1" descr="A close up of a wri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452118" name="Picture 1" descr="A close up of a writing&#10;&#10;AI-generated content may be incorrect."/>
                    <pic:cNvPicPr/>
                  </pic:nvPicPr>
                  <pic:blipFill>
                    <a:blip r:embed="rId14"/>
                    <a:stretch>
                      <a:fillRect/>
                    </a:stretch>
                  </pic:blipFill>
                  <pic:spPr>
                    <a:xfrm>
                      <a:off x="0" y="0"/>
                      <a:ext cx="5486400" cy="2008505"/>
                    </a:xfrm>
                    <a:prstGeom prst="rect">
                      <a:avLst/>
                    </a:prstGeom>
                  </pic:spPr>
                </pic:pic>
              </a:graphicData>
            </a:graphic>
          </wp:inline>
        </w:drawing>
      </w:r>
    </w:p>
    <w:p w14:paraId="549D1E0E" w14:textId="77777777" w:rsidR="00167DE6" w:rsidRPr="009475FF" w:rsidRDefault="00167DE6" w:rsidP="00167DE6">
      <w:pPr>
        <w:pStyle w:val="Heading2"/>
        <w:rPr>
          <w:rFonts w:ascii="Sassoon Infant Std" w:hAnsi="Sassoon Infant Std"/>
          <w:b/>
          <w:bCs/>
          <w:color w:val="000000" w:themeColor="text1"/>
          <w:sz w:val="24"/>
          <w:szCs w:val="24"/>
        </w:rPr>
      </w:pPr>
      <w:r w:rsidRPr="009475FF">
        <w:rPr>
          <w:rFonts w:ascii="Sassoon Infant Std" w:hAnsi="Sassoon Infant Std"/>
          <w:b/>
          <w:bCs/>
          <w:color w:val="000000" w:themeColor="text1"/>
          <w:sz w:val="24"/>
          <w:szCs w:val="24"/>
        </w:rPr>
        <w:t>Presentation Expectations</w:t>
      </w:r>
    </w:p>
    <w:p w14:paraId="2A96D46E" w14:textId="77777777" w:rsidR="00167DE6" w:rsidRPr="00167DE6" w:rsidRDefault="00167DE6" w:rsidP="00167DE6">
      <w:pPr>
        <w:rPr>
          <w:rFonts w:ascii="Sassoon Infant Std" w:hAnsi="Sassoon Infant Std"/>
          <w:color w:val="000000" w:themeColor="text1"/>
        </w:rPr>
      </w:pPr>
      <w:r w:rsidRPr="00167DE6">
        <w:rPr>
          <w:rFonts w:ascii="Sassoon Infant Std" w:hAnsi="Sassoon Infant Std"/>
          <w:color w:val="000000" w:themeColor="text1"/>
        </w:rPr>
        <w:t>- Write the date and title neatly.</w:t>
      </w:r>
      <w:r w:rsidRPr="00167DE6">
        <w:rPr>
          <w:rFonts w:ascii="Sassoon Infant Std" w:hAnsi="Sassoon Infant Std"/>
          <w:color w:val="000000" w:themeColor="text1"/>
        </w:rPr>
        <w:br/>
        <w:t>- Use correct spacing between words.</w:t>
      </w:r>
      <w:r w:rsidRPr="00167DE6">
        <w:rPr>
          <w:rFonts w:ascii="Sassoon Infant Std" w:hAnsi="Sassoon Infant Std"/>
          <w:color w:val="000000" w:themeColor="text1"/>
        </w:rPr>
        <w:br/>
        <w:t>- Words should sit on the line with ascenders and descenders placed accurately.</w:t>
      </w:r>
      <w:r w:rsidRPr="00167DE6">
        <w:rPr>
          <w:rFonts w:ascii="Sassoon Infant Std" w:hAnsi="Sassoon Infant Std"/>
          <w:color w:val="000000" w:themeColor="text1"/>
        </w:rPr>
        <w:br/>
        <w:t>- Rub out mistakes carefully or draw one neat line through the error.</w:t>
      </w:r>
    </w:p>
    <w:p w14:paraId="3F8D371F" w14:textId="77777777" w:rsidR="009475FF" w:rsidRDefault="009475FF" w:rsidP="00167DE6">
      <w:pPr>
        <w:pStyle w:val="Heading2"/>
        <w:rPr>
          <w:rFonts w:ascii="Sassoon Infant Std" w:hAnsi="Sassoon Infant Std"/>
          <w:color w:val="000000" w:themeColor="text1"/>
          <w:sz w:val="24"/>
          <w:szCs w:val="24"/>
        </w:rPr>
      </w:pPr>
    </w:p>
    <w:p w14:paraId="77605587" w14:textId="2F7F3E7E" w:rsidR="00167DE6" w:rsidRPr="009475FF" w:rsidRDefault="00167DE6" w:rsidP="00167DE6">
      <w:pPr>
        <w:pStyle w:val="Heading2"/>
        <w:rPr>
          <w:rFonts w:ascii="Sassoon Infant Std" w:hAnsi="Sassoon Infant Std"/>
          <w:b/>
          <w:bCs/>
          <w:color w:val="000000" w:themeColor="text1"/>
          <w:sz w:val="24"/>
          <w:szCs w:val="24"/>
        </w:rPr>
      </w:pPr>
      <w:r w:rsidRPr="009475FF">
        <w:rPr>
          <w:rFonts w:ascii="Sassoon Infant Std" w:hAnsi="Sassoon Infant Std"/>
          <w:b/>
          <w:bCs/>
          <w:color w:val="000000" w:themeColor="text1"/>
          <w:sz w:val="24"/>
          <w:szCs w:val="24"/>
        </w:rPr>
        <w:t>Pencils and Pens</w:t>
      </w:r>
    </w:p>
    <w:p w14:paraId="45BE0684" w14:textId="77777777" w:rsidR="00167DE6" w:rsidRPr="00167DE6" w:rsidRDefault="00167DE6" w:rsidP="00167DE6">
      <w:pPr>
        <w:rPr>
          <w:rFonts w:ascii="Sassoon Infant Std" w:hAnsi="Sassoon Infant Std"/>
          <w:color w:val="000000" w:themeColor="text1"/>
        </w:rPr>
      </w:pPr>
      <w:r w:rsidRPr="00167DE6">
        <w:rPr>
          <w:rFonts w:ascii="Sassoon Infant Std" w:hAnsi="Sassoon Infant Std"/>
          <w:color w:val="000000" w:themeColor="text1"/>
        </w:rPr>
        <w:t xml:space="preserve">In the early stages, pupils begin writing with HB pencils. In Stage 2 and Stage 3, pupils may progress to using pens once they demonstrate neat, consistent handwriting. A ‘Pen </w:t>
      </w:r>
      <w:proofErr w:type="spellStart"/>
      <w:r w:rsidRPr="00167DE6">
        <w:rPr>
          <w:rFonts w:ascii="Sassoon Infant Std" w:hAnsi="Sassoon Infant Std"/>
          <w:color w:val="000000" w:themeColor="text1"/>
        </w:rPr>
        <w:t>Licence</w:t>
      </w:r>
      <w:proofErr w:type="spellEnd"/>
      <w:r w:rsidRPr="00167DE6">
        <w:rPr>
          <w:rFonts w:ascii="Sassoon Infant Std" w:hAnsi="Sassoon Infant Std"/>
          <w:color w:val="000000" w:themeColor="text1"/>
        </w:rPr>
        <w:t xml:space="preserve">’ may be awarded as recognition of this achievement. Once achieved, they can use a pen for writing across all subjects, except for </w:t>
      </w:r>
      <w:proofErr w:type="spellStart"/>
      <w:r w:rsidRPr="00167DE6">
        <w:rPr>
          <w:rFonts w:ascii="Sassoon Infant Std" w:hAnsi="Sassoon Infant Std"/>
          <w:color w:val="000000" w:themeColor="text1"/>
        </w:rPr>
        <w:t>Maths</w:t>
      </w:r>
      <w:proofErr w:type="spellEnd"/>
      <w:r w:rsidRPr="00167DE6">
        <w:rPr>
          <w:rFonts w:ascii="Sassoon Infant Std" w:hAnsi="Sassoon Infant Std"/>
          <w:color w:val="000000" w:themeColor="text1"/>
        </w:rPr>
        <w:t>, where pencil use continues for accuracy and ease of correction.</w:t>
      </w:r>
    </w:p>
    <w:p w14:paraId="260CD424" w14:textId="77777777" w:rsidR="00167DE6" w:rsidRPr="00167DE6" w:rsidRDefault="00167DE6" w:rsidP="00167DE6">
      <w:pPr>
        <w:rPr>
          <w:rFonts w:ascii="Sassoon Infant Std" w:hAnsi="Sassoon Infant Std"/>
          <w:color w:val="000000" w:themeColor="text1"/>
        </w:rPr>
      </w:pPr>
      <w:r w:rsidRPr="00167DE6">
        <w:rPr>
          <w:rFonts w:ascii="Sassoon Infant Std" w:hAnsi="Sassoon Infant Std"/>
          <w:color w:val="000000" w:themeColor="text1"/>
        </w:rPr>
        <w:br/>
      </w:r>
      <w:r w:rsidRPr="00167DE6">
        <w:rPr>
          <w:rFonts w:ascii="Sassoon Infant Std" w:hAnsi="Sassoon Infant Std"/>
          <w:color w:val="000000" w:themeColor="text1"/>
        </w:rPr>
        <w:br/>
      </w:r>
    </w:p>
    <w:p w14:paraId="1E999499" w14:textId="53A4B9C2" w:rsidR="00322046" w:rsidRPr="00167DE6" w:rsidRDefault="00322046" w:rsidP="002F610B">
      <w:pPr>
        <w:tabs>
          <w:tab w:val="left" w:pos="6100"/>
        </w:tabs>
        <w:rPr>
          <w:rFonts w:asciiTheme="minorHAnsi" w:hAnsiTheme="minorHAnsi" w:cstheme="minorHAnsi"/>
        </w:rPr>
      </w:pPr>
    </w:p>
    <w:sectPr w:rsidR="00322046" w:rsidRPr="00167DE6" w:rsidSect="007A4598">
      <w:headerReference w:type="default" r:id="rId15"/>
      <w:footerReference w:type="default" r:id="rId16"/>
      <w:pgSz w:w="11907" w:h="16839" w:code="9"/>
      <w:pgMar w:top="1134" w:right="992" w:bottom="1440" w:left="1276" w:header="708" w:footer="708" w:gutter="0"/>
      <w:pgBorders w:offsetFrom="page">
        <w:top w:val="tornPaperBlack" w:sz="31" w:space="24" w:color="00B050"/>
        <w:left w:val="tornPaperBlack" w:sz="31" w:space="24" w:color="00B050"/>
        <w:bottom w:val="tornPaperBlack" w:sz="31" w:space="24" w:color="00B050"/>
        <w:right w:val="tornPaperBlack" w:sz="31"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77157" w14:textId="77777777" w:rsidR="007C4DDB" w:rsidRDefault="007C4DDB" w:rsidP="00951791">
      <w:r>
        <w:separator/>
      </w:r>
    </w:p>
  </w:endnote>
  <w:endnote w:type="continuationSeparator" w:id="0">
    <w:p w14:paraId="2DFEA617" w14:textId="77777777" w:rsidR="007C4DDB" w:rsidRDefault="007C4DDB" w:rsidP="00951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PrimaryInfant">
    <w:altName w:val="Calibri"/>
    <w:charset w:val="00"/>
    <w:family w:val="auto"/>
    <w:pitch w:val="variable"/>
    <w:sig w:usb0="00000083" w:usb1="00000000" w:usb2="00000000" w:usb3="00000000" w:csb0="00000009" w:csb1="00000000"/>
  </w:font>
  <w:font w:name="Sassoon Infant Std">
    <w:panose1 w:val="020B0503020103030203"/>
    <w:charset w:val="00"/>
    <w:family w:val="swiss"/>
    <w:notTrueType/>
    <w:pitch w:val="variable"/>
    <w:sig w:usb0="800000AF" w:usb1="5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D0F0" w14:textId="25D9026A" w:rsidR="00BB3C83" w:rsidRPr="00951791" w:rsidRDefault="000B0B68">
    <w:pPr>
      <w:pStyle w:val="Footer"/>
      <w:rPr>
        <w:rFonts w:ascii="SassoonPrimaryInfant" w:hAnsi="SassoonPrimaryInfant"/>
      </w:rPr>
    </w:pPr>
    <w:r>
      <w:rPr>
        <w:rFonts w:ascii="SassoonPrimaryInfant" w:hAnsi="SassoonPrimaryInfant"/>
      </w:rPr>
      <w:t>November 3,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0F96F" w14:textId="77777777" w:rsidR="007C4DDB" w:rsidRDefault="007C4DDB" w:rsidP="00951791">
      <w:r>
        <w:separator/>
      </w:r>
    </w:p>
  </w:footnote>
  <w:footnote w:type="continuationSeparator" w:id="0">
    <w:p w14:paraId="50BC3D42" w14:textId="77777777" w:rsidR="007C4DDB" w:rsidRDefault="007C4DDB" w:rsidP="00951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51A69" w14:textId="77777777" w:rsidR="00B260B6" w:rsidRDefault="00D50F11" w:rsidP="009A1790">
    <w:pPr>
      <w:pStyle w:val="Header"/>
      <w:jc w:val="center"/>
      <w:rPr>
        <w:rFonts w:asciiTheme="minorHAnsi" w:hAnsiTheme="minorHAnsi"/>
        <w:b/>
        <w:noProof/>
        <w:sz w:val="32"/>
        <w:szCs w:val="32"/>
        <w:lang w:val="en-GB" w:eastAsia="en-GB"/>
      </w:rPr>
    </w:pPr>
    <w:r>
      <w:rPr>
        <w:noProof/>
      </w:rPr>
      <w:drawing>
        <wp:anchor distT="0" distB="0" distL="114300" distR="114300" simplePos="0" relativeHeight="251659264" behindDoc="0" locked="0" layoutInCell="1" allowOverlap="1" wp14:anchorId="5D0FDD2A" wp14:editId="44A48207">
          <wp:simplePos x="0" y="0"/>
          <wp:positionH relativeFrom="column">
            <wp:posOffset>-295910</wp:posOffset>
          </wp:positionH>
          <wp:positionV relativeFrom="paragraph">
            <wp:posOffset>7620</wp:posOffset>
          </wp:positionV>
          <wp:extent cx="695325" cy="695325"/>
          <wp:effectExtent l="0" t="0" r="9525" b="9525"/>
          <wp:wrapThrough wrapText="bothSides">
            <wp:wrapPolygon edited="0">
              <wp:start x="5918" y="0"/>
              <wp:lineTo x="0" y="4142"/>
              <wp:lineTo x="0" y="15386"/>
              <wp:lineTo x="2367" y="18937"/>
              <wp:lineTo x="5326" y="21304"/>
              <wp:lineTo x="5918" y="21304"/>
              <wp:lineTo x="15386" y="21304"/>
              <wp:lineTo x="15978" y="21304"/>
              <wp:lineTo x="18937" y="18937"/>
              <wp:lineTo x="21304" y="15386"/>
              <wp:lineTo x="21304" y="4142"/>
              <wp:lineTo x="15386" y="0"/>
              <wp:lineTo x="5918" y="0"/>
            </wp:wrapPolygon>
          </wp:wrapThrough>
          <wp:docPr id="4" name="Picture 4" descr="Image result for romero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romero academ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B260B6" w:rsidRPr="00CD7F06">
      <w:rPr>
        <w:noProof/>
        <w:lang w:eastAsia="en-GB"/>
      </w:rPr>
      <w:drawing>
        <wp:anchor distT="0" distB="0" distL="114300" distR="114300" simplePos="0" relativeHeight="251658240" behindDoc="0" locked="0" layoutInCell="1" allowOverlap="1" wp14:anchorId="761D245A" wp14:editId="57087A6B">
          <wp:simplePos x="0" y="0"/>
          <wp:positionH relativeFrom="column">
            <wp:posOffset>5447665</wp:posOffset>
          </wp:positionH>
          <wp:positionV relativeFrom="paragraph">
            <wp:posOffset>8255</wp:posOffset>
          </wp:positionV>
          <wp:extent cx="752475" cy="752475"/>
          <wp:effectExtent l="0" t="0" r="9525" b="9525"/>
          <wp:wrapThrough wrapText="bothSides">
            <wp:wrapPolygon edited="0">
              <wp:start x="7656" y="0"/>
              <wp:lineTo x="3281" y="2187"/>
              <wp:lineTo x="0" y="6015"/>
              <wp:lineTo x="0" y="13671"/>
              <wp:lineTo x="1641" y="18046"/>
              <wp:lineTo x="7109" y="21327"/>
              <wp:lineTo x="7656" y="21327"/>
              <wp:lineTo x="13671" y="21327"/>
              <wp:lineTo x="14218" y="21327"/>
              <wp:lineTo x="19686" y="18046"/>
              <wp:lineTo x="21327" y="13671"/>
              <wp:lineTo x="21327" y="6015"/>
              <wp:lineTo x="18046" y="2187"/>
              <wp:lineTo x="13671" y="0"/>
              <wp:lineTo x="7656" y="0"/>
            </wp:wrapPolygon>
          </wp:wrapThrough>
          <wp:docPr id="3" name="Picture 3" descr="C:\Users\d.kingham\AppData\Local\Temp\Temp2_SPC LOGO FILES.zip\LOGO FILES\SPC LOGO Roundel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kingham\AppData\Local\Temp\Temp2_SPC LOGO FILES.zip\LOGO FILES\SPC LOGO Roundel Colour.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8327A5" w14:textId="77777777" w:rsidR="009A1790" w:rsidRPr="00325CDF" w:rsidRDefault="00B260B6" w:rsidP="009A1790">
    <w:pPr>
      <w:pStyle w:val="Header"/>
      <w:jc w:val="center"/>
      <w:rPr>
        <w:rFonts w:asciiTheme="minorHAnsi" w:hAnsiTheme="minorHAnsi"/>
        <w:b/>
        <w:sz w:val="32"/>
        <w:szCs w:val="32"/>
      </w:rPr>
    </w:pPr>
    <w:r>
      <w:rPr>
        <w:rFonts w:asciiTheme="minorHAnsi" w:hAnsiTheme="minorHAnsi"/>
        <w:b/>
        <w:noProof/>
        <w:sz w:val="32"/>
        <w:szCs w:val="32"/>
        <w:lang w:val="en-GB" w:eastAsia="en-GB"/>
      </w:rPr>
      <w:t xml:space="preserve">     </w:t>
    </w:r>
    <w:r w:rsidR="00325CDF" w:rsidRPr="00325CDF">
      <w:rPr>
        <w:rFonts w:asciiTheme="minorHAnsi" w:hAnsiTheme="minorHAnsi"/>
        <w:b/>
        <w:noProof/>
        <w:sz w:val="32"/>
        <w:szCs w:val="32"/>
        <w:lang w:val="en-GB" w:eastAsia="en-GB"/>
      </w:rPr>
      <w:t>St Patrick’s</w:t>
    </w:r>
    <w:r w:rsidR="009A1790" w:rsidRPr="00325CDF">
      <w:rPr>
        <w:rFonts w:asciiTheme="minorHAnsi" w:hAnsiTheme="minorHAnsi"/>
        <w:b/>
        <w:sz w:val="32"/>
        <w:szCs w:val="32"/>
      </w:rPr>
      <w:t xml:space="preserve"> Catholic Primary School</w:t>
    </w:r>
  </w:p>
  <w:p w14:paraId="1294999E" w14:textId="77777777" w:rsidR="009A1790" w:rsidRPr="009A1790" w:rsidRDefault="009A1790" w:rsidP="009A1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CC7"/>
    <w:multiLevelType w:val="multilevel"/>
    <w:tmpl w:val="4238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82867"/>
    <w:multiLevelType w:val="hybridMultilevel"/>
    <w:tmpl w:val="87BE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F30EC"/>
    <w:multiLevelType w:val="multilevel"/>
    <w:tmpl w:val="0AA6B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523F3C"/>
    <w:multiLevelType w:val="multilevel"/>
    <w:tmpl w:val="2532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E43769"/>
    <w:multiLevelType w:val="multilevel"/>
    <w:tmpl w:val="C726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EC48FE"/>
    <w:multiLevelType w:val="multilevel"/>
    <w:tmpl w:val="F31E6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173027"/>
    <w:multiLevelType w:val="multilevel"/>
    <w:tmpl w:val="1940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79530C"/>
    <w:multiLevelType w:val="hybridMultilevel"/>
    <w:tmpl w:val="88A49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4A14E8"/>
    <w:multiLevelType w:val="multilevel"/>
    <w:tmpl w:val="9D3EC0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C56A13"/>
    <w:multiLevelType w:val="multilevel"/>
    <w:tmpl w:val="43B4A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3257FF"/>
    <w:multiLevelType w:val="hybridMultilevel"/>
    <w:tmpl w:val="2B445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2F0625"/>
    <w:multiLevelType w:val="hybridMultilevel"/>
    <w:tmpl w:val="CD70E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70214F"/>
    <w:multiLevelType w:val="hybridMultilevel"/>
    <w:tmpl w:val="319A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8B3D16"/>
    <w:multiLevelType w:val="multilevel"/>
    <w:tmpl w:val="0AA6B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1082822">
    <w:abstractNumId w:val="6"/>
  </w:num>
  <w:num w:numId="2" w16cid:durableId="956105448">
    <w:abstractNumId w:val="2"/>
  </w:num>
  <w:num w:numId="3" w16cid:durableId="589895950">
    <w:abstractNumId w:val="13"/>
  </w:num>
  <w:num w:numId="4" w16cid:durableId="511653164">
    <w:abstractNumId w:val="10"/>
  </w:num>
  <w:num w:numId="5" w16cid:durableId="1805074984">
    <w:abstractNumId w:val="12"/>
  </w:num>
  <w:num w:numId="6" w16cid:durableId="1381318058">
    <w:abstractNumId w:val="11"/>
  </w:num>
  <w:num w:numId="7" w16cid:durableId="2022932016">
    <w:abstractNumId w:val="9"/>
  </w:num>
  <w:num w:numId="8" w16cid:durableId="204946164">
    <w:abstractNumId w:val="8"/>
  </w:num>
  <w:num w:numId="9" w16cid:durableId="1345476458">
    <w:abstractNumId w:val="5"/>
  </w:num>
  <w:num w:numId="10" w16cid:durableId="1706057921">
    <w:abstractNumId w:val="4"/>
  </w:num>
  <w:num w:numId="11" w16cid:durableId="1054423284">
    <w:abstractNumId w:val="1"/>
  </w:num>
  <w:num w:numId="12" w16cid:durableId="1185091045">
    <w:abstractNumId w:val="7"/>
  </w:num>
  <w:num w:numId="13" w16cid:durableId="1058473351">
    <w:abstractNumId w:val="0"/>
  </w:num>
  <w:num w:numId="14" w16cid:durableId="1226526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856"/>
    <w:rsid w:val="00000E3F"/>
    <w:rsid w:val="0003126E"/>
    <w:rsid w:val="00074DE9"/>
    <w:rsid w:val="000A3DC2"/>
    <w:rsid w:val="000B0B68"/>
    <w:rsid w:val="000B1753"/>
    <w:rsid w:val="000D0446"/>
    <w:rsid w:val="000E21B1"/>
    <w:rsid w:val="00104A4D"/>
    <w:rsid w:val="00167DE6"/>
    <w:rsid w:val="00176DC8"/>
    <w:rsid w:val="001962C7"/>
    <w:rsid w:val="001A0FBB"/>
    <w:rsid w:val="001A2D40"/>
    <w:rsid w:val="001B25C2"/>
    <w:rsid w:val="001C3C9F"/>
    <w:rsid w:val="00220188"/>
    <w:rsid w:val="002C7937"/>
    <w:rsid w:val="002E2088"/>
    <w:rsid w:val="002F610B"/>
    <w:rsid w:val="00322046"/>
    <w:rsid w:val="00325B25"/>
    <w:rsid w:val="00325CDF"/>
    <w:rsid w:val="00331B85"/>
    <w:rsid w:val="003818BE"/>
    <w:rsid w:val="003878CE"/>
    <w:rsid w:val="003A7F0D"/>
    <w:rsid w:val="003B76F3"/>
    <w:rsid w:val="003B77EA"/>
    <w:rsid w:val="003C37FF"/>
    <w:rsid w:val="003C7249"/>
    <w:rsid w:val="003C75D1"/>
    <w:rsid w:val="00406144"/>
    <w:rsid w:val="00417F4D"/>
    <w:rsid w:val="00432466"/>
    <w:rsid w:val="00434BD4"/>
    <w:rsid w:val="0049160A"/>
    <w:rsid w:val="00496C06"/>
    <w:rsid w:val="004E6E09"/>
    <w:rsid w:val="004E7B46"/>
    <w:rsid w:val="005563C1"/>
    <w:rsid w:val="00563A13"/>
    <w:rsid w:val="005C5CFF"/>
    <w:rsid w:val="005F5D35"/>
    <w:rsid w:val="00615F9F"/>
    <w:rsid w:val="00682E74"/>
    <w:rsid w:val="00692B41"/>
    <w:rsid w:val="006D4EC6"/>
    <w:rsid w:val="00734411"/>
    <w:rsid w:val="00775DA5"/>
    <w:rsid w:val="00782E1F"/>
    <w:rsid w:val="00786C64"/>
    <w:rsid w:val="007A4598"/>
    <w:rsid w:val="007A6856"/>
    <w:rsid w:val="007B571B"/>
    <w:rsid w:val="007B5FF6"/>
    <w:rsid w:val="007C4DDB"/>
    <w:rsid w:val="008330FE"/>
    <w:rsid w:val="00842FA4"/>
    <w:rsid w:val="00863892"/>
    <w:rsid w:val="00870FB6"/>
    <w:rsid w:val="00873F23"/>
    <w:rsid w:val="008C3C91"/>
    <w:rsid w:val="00905CF5"/>
    <w:rsid w:val="009255EB"/>
    <w:rsid w:val="009266F7"/>
    <w:rsid w:val="00936311"/>
    <w:rsid w:val="009475FF"/>
    <w:rsid w:val="00951791"/>
    <w:rsid w:val="0096554D"/>
    <w:rsid w:val="00980ACA"/>
    <w:rsid w:val="0098557F"/>
    <w:rsid w:val="009A1790"/>
    <w:rsid w:val="009A4BB8"/>
    <w:rsid w:val="009E5C66"/>
    <w:rsid w:val="009E7DA5"/>
    <w:rsid w:val="009F0DCC"/>
    <w:rsid w:val="009F3DA4"/>
    <w:rsid w:val="00A122E3"/>
    <w:rsid w:val="00A72899"/>
    <w:rsid w:val="00A758CD"/>
    <w:rsid w:val="00A81345"/>
    <w:rsid w:val="00AA24BE"/>
    <w:rsid w:val="00AB5CCB"/>
    <w:rsid w:val="00AC037A"/>
    <w:rsid w:val="00AC3881"/>
    <w:rsid w:val="00AF2F28"/>
    <w:rsid w:val="00AF2FCE"/>
    <w:rsid w:val="00B260B6"/>
    <w:rsid w:val="00B26AC4"/>
    <w:rsid w:val="00B35F2C"/>
    <w:rsid w:val="00B42727"/>
    <w:rsid w:val="00B9371F"/>
    <w:rsid w:val="00BB2F5F"/>
    <w:rsid w:val="00BB3C83"/>
    <w:rsid w:val="00BB4D59"/>
    <w:rsid w:val="00BD4374"/>
    <w:rsid w:val="00C06262"/>
    <w:rsid w:val="00C1477D"/>
    <w:rsid w:val="00C42078"/>
    <w:rsid w:val="00C42F6D"/>
    <w:rsid w:val="00C660A0"/>
    <w:rsid w:val="00C90E58"/>
    <w:rsid w:val="00CC4102"/>
    <w:rsid w:val="00CD57EF"/>
    <w:rsid w:val="00CF0FD7"/>
    <w:rsid w:val="00D2479A"/>
    <w:rsid w:val="00D31540"/>
    <w:rsid w:val="00D50F11"/>
    <w:rsid w:val="00D80830"/>
    <w:rsid w:val="00DB0AC4"/>
    <w:rsid w:val="00DB1163"/>
    <w:rsid w:val="00DB4BD0"/>
    <w:rsid w:val="00DF7DEA"/>
    <w:rsid w:val="00E038A9"/>
    <w:rsid w:val="00E1591A"/>
    <w:rsid w:val="00E57968"/>
    <w:rsid w:val="00EE0B65"/>
    <w:rsid w:val="00EE13EE"/>
    <w:rsid w:val="00F024C8"/>
    <w:rsid w:val="00F03F6E"/>
    <w:rsid w:val="00F0588D"/>
    <w:rsid w:val="00F135A5"/>
    <w:rsid w:val="00F5364E"/>
    <w:rsid w:val="00F5631B"/>
    <w:rsid w:val="00F808D9"/>
    <w:rsid w:val="00F96204"/>
    <w:rsid w:val="00FA3A2B"/>
    <w:rsid w:val="00FC50BB"/>
    <w:rsid w:val="00FF10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0602F"/>
  <w15:docId w15:val="{FE1F2106-9D67-410A-BD76-B84A2547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8CE"/>
    <w:rPr>
      <w:sz w:val="24"/>
      <w:szCs w:val="24"/>
    </w:rPr>
  </w:style>
  <w:style w:type="paragraph" w:styleId="Heading1">
    <w:name w:val="heading 1"/>
    <w:basedOn w:val="Normal"/>
    <w:qFormat/>
    <w:rsid w:val="007A6856"/>
    <w:pPr>
      <w:spacing w:before="100" w:beforeAutospacing="1" w:after="100" w:afterAutospacing="1" w:line="160" w:lineRule="atLeast"/>
      <w:outlineLvl w:val="0"/>
    </w:pPr>
    <w:rPr>
      <w:rFonts w:ascii="Verdana" w:hAnsi="Verdana"/>
      <w:b/>
      <w:bCs/>
      <w:color w:val="3D3DB8"/>
      <w:kern w:val="36"/>
      <w:sz w:val="26"/>
      <w:szCs w:val="26"/>
    </w:rPr>
  </w:style>
  <w:style w:type="paragraph" w:styleId="Heading2">
    <w:name w:val="heading 2"/>
    <w:basedOn w:val="Normal"/>
    <w:next w:val="Normal"/>
    <w:link w:val="Heading2Char"/>
    <w:semiHidden/>
    <w:unhideWhenUsed/>
    <w:qFormat/>
    <w:rsid w:val="00167DE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7A6856"/>
    <w:pPr>
      <w:spacing w:before="100" w:beforeAutospacing="1" w:after="100" w:afterAutospacing="1" w:line="360" w:lineRule="atLeast"/>
    </w:pPr>
    <w:rPr>
      <w:rFonts w:ascii="Verdana" w:hAnsi="Verdana"/>
      <w:color w:val="000000"/>
    </w:rPr>
  </w:style>
  <w:style w:type="character" w:customStyle="1" w:styleId="bold1">
    <w:name w:val="bold1"/>
    <w:basedOn w:val="DefaultParagraphFont"/>
    <w:rsid w:val="007A6856"/>
    <w:rPr>
      <w:rFonts w:ascii="Verdana" w:hAnsi="Verdana" w:hint="default"/>
      <w:b/>
      <w:bCs/>
      <w:i w:val="0"/>
      <w:iCs w:val="0"/>
      <w:color w:val="000000"/>
      <w:sz w:val="24"/>
      <w:szCs w:val="24"/>
    </w:rPr>
  </w:style>
  <w:style w:type="character" w:customStyle="1" w:styleId="unorderedlist">
    <w:name w:val="unorderedlist"/>
    <w:basedOn w:val="DefaultParagraphFont"/>
    <w:rsid w:val="007A6856"/>
  </w:style>
  <w:style w:type="paragraph" w:styleId="Header">
    <w:name w:val="header"/>
    <w:basedOn w:val="Normal"/>
    <w:link w:val="HeaderChar"/>
    <w:uiPriority w:val="99"/>
    <w:rsid w:val="00951791"/>
    <w:pPr>
      <w:tabs>
        <w:tab w:val="center" w:pos="4513"/>
        <w:tab w:val="right" w:pos="9026"/>
      </w:tabs>
    </w:pPr>
  </w:style>
  <w:style w:type="character" w:customStyle="1" w:styleId="HeaderChar">
    <w:name w:val="Header Char"/>
    <w:basedOn w:val="DefaultParagraphFont"/>
    <w:link w:val="Header"/>
    <w:uiPriority w:val="99"/>
    <w:rsid w:val="00951791"/>
    <w:rPr>
      <w:sz w:val="24"/>
      <w:szCs w:val="24"/>
      <w:lang w:val="en-US" w:eastAsia="en-US"/>
    </w:rPr>
  </w:style>
  <w:style w:type="paragraph" w:styleId="Footer">
    <w:name w:val="footer"/>
    <w:basedOn w:val="Normal"/>
    <w:link w:val="FooterChar"/>
    <w:uiPriority w:val="99"/>
    <w:rsid w:val="00951791"/>
    <w:pPr>
      <w:tabs>
        <w:tab w:val="center" w:pos="4513"/>
        <w:tab w:val="right" w:pos="9026"/>
      </w:tabs>
    </w:pPr>
  </w:style>
  <w:style w:type="character" w:customStyle="1" w:styleId="FooterChar">
    <w:name w:val="Footer Char"/>
    <w:basedOn w:val="DefaultParagraphFont"/>
    <w:link w:val="Footer"/>
    <w:uiPriority w:val="99"/>
    <w:rsid w:val="00951791"/>
    <w:rPr>
      <w:sz w:val="24"/>
      <w:szCs w:val="24"/>
      <w:lang w:val="en-US" w:eastAsia="en-US"/>
    </w:rPr>
  </w:style>
  <w:style w:type="paragraph" w:styleId="BalloonText">
    <w:name w:val="Balloon Text"/>
    <w:basedOn w:val="Normal"/>
    <w:link w:val="BalloonTextChar"/>
    <w:rsid w:val="00951791"/>
    <w:rPr>
      <w:rFonts w:ascii="Tahoma" w:hAnsi="Tahoma" w:cs="Tahoma"/>
      <w:sz w:val="16"/>
      <w:szCs w:val="16"/>
    </w:rPr>
  </w:style>
  <w:style w:type="character" w:customStyle="1" w:styleId="BalloonTextChar">
    <w:name w:val="Balloon Text Char"/>
    <w:basedOn w:val="DefaultParagraphFont"/>
    <w:link w:val="BalloonText"/>
    <w:rsid w:val="00951791"/>
    <w:rPr>
      <w:rFonts w:ascii="Tahoma" w:hAnsi="Tahoma" w:cs="Tahoma"/>
      <w:sz w:val="16"/>
      <w:szCs w:val="16"/>
      <w:lang w:val="en-US" w:eastAsia="en-US"/>
    </w:rPr>
  </w:style>
  <w:style w:type="paragraph" w:styleId="NormalWeb">
    <w:name w:val="Normal (Web)"/>
    <w:basedOn w:val="Normal"/>
    <w:uiPriority w:val="99"/>
    <w:semiHidden/>
    <w:unhideWhenUsed/>
    <w:rsid w:val="000B1753"/>
    <w:pPr>
      <w:spacing w:before="100" w:beforeAutospacing="1" w:after="100" w:afterAutospacing="1"/>
    </w:pPr>
    <w:rPr>
      <w:rFonts w:eastAsiaTheme="minorEastAsia"/>
      <w:lang w:val="en-GB" w:eastAsia="en-GB"/>
    </w:rPr>
  </w:style>
  <w:style w:type="table" w:styleId="TableGrid">
    <w:name w:val="Table Grid"/>
    <w:basedOn w:val="TableNormal"/>
    <w:uiPriority w:val="39"/>
    <w:rsid w:val="003C37FF"/>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66F7"/>
    <w:pPr>
      <w:ind w:left="720"/>
      <w:contextualSpacing/>
    </w:pPr>
    <w:rPr>
      <w:rFonts w:asciiTheme="minorHAnsi" w:eastAsiaTheme="minorHAnsi" w:hAnsiTheme="minorHAnsi" w:cstheme="minorBidi"/>
      <w:kern w:val="2"/>
      <w:lang w:val="en-GB"/>
      <w14:ligatures w14:val="standardContextual"/>
    </w:rPr>
  </w:style>
  <w:style w:type="character" w:styleId="Strong">
    <w:name w:val="Strong"/>
    <w:basedOn w:val="DefaultParagraphFont"/>
    <w:uiPriority w:val="22"/>
    <w:qFormat/>
    <w:rsid w:val="009266F7"/>
    <w:rPr>
      <w:b/>
      <w:bCs/>
    </w:rPr>
  </w:style>
  <w:style w:type="character" w:customStyle="1" w:styleId="Heading2Char">
    <w:name w:val="Heading 2 Char"/>
    <w:basedOn w:val="DefaultParagraphFont"/>
    <w:link w:val="Heading2"/>
    <w:semiHidden/>
    <w:rsid w:val="00167DE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260405">
      <w:bodyDiv w:val="1"/>
      <w:marLeft w:val="0"/>
      <w:marRight w:val="0"/>
      <w:marTop w:val="0"/>
      <w:marBottom w:val="0"/>
      <w:divBdr>
        <w:top w:val="none" w:sz="0" w:space="0" w:color="auto"/>
        <w:left w:val="none" w:sz="0" w:space="0" w:color="auto"/>
        <w:bottom w:val="none" w:sz="0" w:space="0" w:color="auto"/>
        <w:right w:val="none" w:sz="0" w:space="0" w:color="auto"/>
      </w:divBdr>
      <w:divsChild>
        <w:div w:id="115565117">
          <w:marLeft w:val="0"/>
          <w:marRight w:val="0"/>
          <w:marTop w:val="0"/>
          <w:marBottom w:val="0"/>
          <w:divBdr>
            <w:top w:val="none" w:sz="0" w:space="0" w:color="auto"/>
            <w:left w:val="none" w:sz="0" w:space="0" w:color="auto"/>
            <w:bottom w:val="none" w:sz="0" w:space="0" w:color="auto"/>
            <w:right w:val="none" w:sz="0" w:space="0" w:color="auto"/>
          </w:divBdr>
        </w:div>
        <w:div w:id="1812167061">
          <w:marLeft w:val="0"/>
          <w:marRight w:val="0"/>
          <w:marTop w:val="0"/>
          <w:marBottom w:val="0"/>
          <w:divBdr>
            <w:top w:val="none" w:sz="0" w:space="0" w:color="auto"/>
            <w:left w:val="none" w:sz="0" w:space="0" w:color="auto"/>
            <w:bottom w:val="none" w:sz="0" w:space="0" w:color="auto"/>
            <w:right w:val="none" w:sz="0" w:space="0" w:color="auto"/>
          </w:divBdr>
        </w:div>
        <w:div w:id="810513193">
          <w:marLeft w:val="0"/>
          <w:marRight w:val="0"/>
          <w:marTop w:val="0"/>
          <w:marBottom w:val="0"/>
          <w:divBdr>
            <w:top w:val="none" w:sz="0" w:space="0" w:color="auto"/>
            <w:left w:val="none" w:sz="0" w:space="0" w:color="auto"/>
            <w:bottom w:val="none" w:sz="0" w:space="0" w:color="auto"/>
            <w:right w:val="none" w:sz="0" w:space="0" w:color="auto"/>
          </w:divBdr>
          <w:divsChild>
            <w:div w:id="1849907117">
              <w:marLeft w:val="0"/>
              <w:marRight w:val="0"/>
              <w:marTop w:val="0"/>
              <w:marBottom w:val="0"/>
              <w:divBdr>
                <w:top w:val="none" w:sz="0" w:space="0" w:color="auto"/>
                <w:left w:val="none" w:sz="0" w:space="0" w:color="auto"/>
                <w:bottom w:val="none" w:sz="0" w:space="0" w:color="auto"/>
                <w:right w:val="none" w:sz="0" w:space="0" w:color="auto"/>
              </w:divBdr>
            </w:div>
            <w:div w:id="976034945">
              <w:marLeft w:val="0"/>
              <w:marRight w:val="0"/>
              <w:marTop w:val="0"/>
              <w:marBottom w:val="0"/>
              <w:divBdr>
                <w:top w:val="none" w:sz="0" w:space="0" w:color="auto"/>
                <w:left w:val="none" w:sz="0" w:space="0" w:color="auto"/>
                <w:bottom w:val="none" w:sz="0" w:space="0" w:color="auto"/>
                <w:right w:val="none" w:sz="0" w:space="0" w:color="auto"/>
              </w:divBdr>
            </w:div>
            <w:div w:id="273637221">
              <w:marLeft w:val="0"/>
              <w:marRight w:val="0"/>
              <w:marTop w:val="0"/>
              <w:marBottom w:val="0"/>
              <w:divBdr>
                <w:top w:val="none" w:sz="0" w:space="0" w:color="auto"/>
                <w:left w:val="none" w:sz="0" w:space="0" w:color="auto"/>
                <w:bottom w:val="none" w:sz="0" w:space="0" w:color="auto"/>
                <w:right w:val="none" w:sz="0" w:space="0" w:color="auto"/>
              </w:divBdr>
            </w:div>
            <w:div w:id="1382943675">
              <w:marLeft w:val="0"/>
              <w:marRight w:val="0"/>
              <w:marTop w:val="0"/>
              <w:marBottom w:val="0"/>
              <w:divBdr>
                <w:top w:val="none" w:sz="0" w:space="0" w:color="auto"/>
                <w:left w:val="none" w:sz="0" w:space="0" w:color="auto"/>
                <w:bottom w:val="none" w:sz="0" w:space="0" w:color="auto"/>
                <w:right w:val="none" w:sz="0" w:space="0" w:color="auto"/>
              </w:divBdr>
            </w:div>
            <w:div w:id="140274629">
              <w:marLeft w:val="0"/>
              <w:marRight w:val="0"/>
              <w:marTop w:val="0"/>
              <w:marBottom w:val="0"/>
              <w:divBdr>
                <w:top w:val="none" w:sz="0" w:space="0" w:color="auto"/>
                <w:left w:val="none" w:sz="0" w:space="0" w:color="auto"/>
                <w:bottom w:val="none" w:sz="0" w:space="0" w:color="auto"/>
                <w:right w:val="none" w:sz="0" w:space="0" w:color="auto"/>
              </w:divBdr>
            </w:div>
            <w:div w:id="491918161">
              <w:marLeft w:val="0"/>
              <w:marRight w:val="0"/>
              <w:marTop w:val="0"/>
              <w:marBottom w:val="0"/>
              <w:divBdr>
                <w:top w:val="none" w:sz="0" w:space="0" w:color="auto"/>
                <w:left w:val="none" w:sz="0" w:space="0" w:color="auto"/>
                <w:bottom w:val="none" w:sz="0" w:space="0" w:color="auto"/>
                <w:right w:val="none" w:sz="0" w:space="0" w:color="auto"/>
              </w:divBdr>
            </w:div>
            <w:div w:id="602148734">
              <w:marLeft w:val="0"/>
              <w:marRight w:val="0"/>
              <w:marTop w:val="0"/>
              <w:marBottom w:val="0"/>
              <w:divBdr>
                <w:top w:val="none" w:sz="0" w:space="0" w:color="auto"/>
                <w:left w:val="none" w:sz="0" w:space="0" w:color="auto"/>
                <w:bottom w:val="none" w:sz="0" w:space="0" w:color="auto"/>
                <w:right w:val="none" w:sz="0" w:space="0" w:color="auto"/>
              </w:divBdr>
            </w:div>
            <w:div w:id="133195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351e0303-6e1d-4214-afb9-878a4eb18b34">
      <UserInfo>
        <DisplayName>Genevieve Jordan (Corpus Christi)</DisplayName>
        <AccountId>65</AccountId>
        <AccountType/>
      </UserInfo>
    </SharedWithUsers>
    <UniqueSourceRef xmlns="351e0303-6e1d-4214-afb9-878a4eb18b34" xsi:nil="true"/>
    <FileHash xmlns="351e0303-6e1d-4214-afb9-878a4eb18b34" xsi:nil="true"/>
    <CloudMigratorVersion xmlns="351e0303-6e1d-4214-afb9-878a4eb18b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4EE6523595B44FA9A921C9267C91AB" ma:contentTypeVersion="16" ma:contentTypeDescription="Create a new document." ma:contentTypeScope="" ma:versionID="ded3e3b9608166de6ce8788ed9b77865">
  <xsd:schema xmlns:xsd="http://www.w3.org/2001/XMLSchema" xmlns:xs="http://www.w3.org/2001/XMLSchema" xmlns:p="http://schemas.microsoft.com/office/2006/metadata/properties" xmlns:ns3="351e0303-6e1d-4214-afb9-878a4eb18b34" targetNamespace="http://schemas.microsoft.com/office/2006/metadata/properties" ma:root="true" ma:fieldsID="031fe08ad7f8e617340f693bf885964c" ns3:_="">
    <xsd:import namespace="351e0303-6e1d-4214-afb9-878a4eb18b34"/>
    <xsd:element name="properties">
      <xsd:complexType>
        <xsd:sequence>
          <xsd:element name="documentManagement">
            <xsd:complexType>
              <xsd:all>
                <xsd:element ref="ns3:SharedWithUsers" minOccurs="0"/>
                <xsd:element ref="ns3:SharedWithDetails" minOccurs="0"/>
                <xsd:element ref="ns3:SharingHintHash" minOccurs="0"/>
                <xsd:element ref="ns3:UniqueSourceRef" minOccurs="0"/>
                <xsd:element ref="ns3:FileHash" minOccurs="0"/>
                <xsd:element ref="ns3:CloudMigratorVersion"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e0303-6e1d-4214-afb9-878a4eb18b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UniqueSourceRef" ma:index="11" nillable="true" ma:displayName="UniqueSourceRef" ma:internalName="UniqueSourceRef">
      <xsd:simpleType>
        <xsd:restriction base="dms:Note">
          <xsd:maxLength value="255"/>
        </xsd:restriction>
      </xsd:simpleType>
    </xsd:element>
    <xsd:element name="FileHash" ma:index="12" nillable="true" ma:displayName="FileHash" ma:internalName="FileHash">
      <xsd:simpleType>
        <xsd:restriction base="dms:Note">
          <xsd:maxLength value="255"/>
        </xsd:restriction>
      </xsd:simpleType>
    </xsd:element>
    <xsd:element name="CloudMigratorVersion" ma:index="13" nillable="true" ma:displayName="CloudMigratorVersion" ma:internalName="CloudMigratorVersion">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0897A-C5E9-4F0C-B978-ECCC9DBBFE74}">
  <ds:schemaRefs>
    <ds:schemaRef ds:uri="http://schemas.openxmlformats.org/officeDocument/2006/bibliography"/>
  </ds:schemaRefs>
</ds:datastoreItem>
</file>

<file path=customXml/itemProps2.xml><?xml version="1.0" encoding="utf-8"?>
<ds:datastoreItem xmlns:ds="http://schemas.openxmlformats.org/officeDocument/2006/customXml" ds:itemID="{84E46F71-095D-41BD-B9E5-5D8616304DCE}">
  <ds:schemaRefs>
    <ds:schemaRef ds:uri="http://schemas.microsoft.com/office/2006/metadata/properties"/>
    <ds:schemaRef ds:uri="http://schemas.microsoft.com/office/infopath/2007/PartnerControls"/>
    <ds:schemaRef ds:uri="351e0303-6e1d-4214-afb9-878a4eb18b34"/>
  </ds:schemaRefs>
</ds:datastoreItem>
</file>

<file path=customXml/itemProps3.xml><?xml version="1.0" encoding="utf-8"?>
<ds:datastoreItem xmlns:ds="http://schemas.openxmlformats.org/officeDocument/2006/customXml" ds:itemID="{13AF0718-B8EF-4D03-AC0A-71EBA8C5CB65}">
  <ds:schemaRefs>
    <ds:schemaRef ds:uri="http://schemas.microsoft.com/sharepoint/v3/contenttype/forms"/>
  </ds:schemaRefs>
</ds:datastoreItem>
</file>

<file path=customXml/itemProps4.xml><?xml version="1.0" encoding="utf-8"?>
<ds:datastoreItem xmlns:ds="http://schemas.openxmlformats.org/officeDocument/2006/customXml" ds:itemID="{5B5B5A66-DD1F-462F-9A28-B3ECA1AC3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e0303-6e1d-4214-afb9-878a4eb18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795</Words>
  <Characters>4533</Characters>
  <Application>Microsoft Office Word</Application>
  <DocSecurity>0</DocSecurity>
  <Lines>37</Lines>
  <Paragraphs>10</Paragraphs>
  <ScaleCrop>false</ScaleCrop>
  <Company>Cov Ed</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Inclusion Policy</dc:title>
  <dc:creator>Danielle Liggins</dc:creator>
  <cp:lastModifiedBy>Phyl Duckett</cp:lastModifiedBy>
  <cp:revision>2</cp:revision>
  <cp:lastPrinted>2022-09-27T08:44:00Z</cp:lastPrinted>
  <dcterms:created xsi:type="dcterms:W3CDTF">2025-11-04T09:37:00Z</dcterms:created>
  <dcterms:modified xsi:type="dcterms:W3CDTF">2025-11-04T09:37:00Z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0x010100B34EE6523595B44FA9A921C9267C91AB</vt:lpwstr>
  </property>
  <property fmtid="{D5CDD505-2E9C-101B-9397-08002B2CF9AE}" pid="3" name="MSIP_Label_c8647682-67e2-4375-810b-39aba46ca2b3_Enabled">
    <vt:lpwstr>true</vt:lpwstr>
  </property>
  <property fmtid="{D5CDD505-2E9C-101B-9397-08002B2CF9AE}" pid="4" name="MSIP_Label_c8647682-67e2-4375-810b-39aba46ca2b3_SetDate">
    <vt:lpwstr>2023-10-03T07:43:25Z</vt:lpwstr>
  </property>
  <property fmtid="{D5CDD505-2E9C-101B-9397-08002B2CF9AE}" pid="5" name="MSIP_Label_c8647682-67e2-4375-810b-39aba46ca2b3_Method">
    <vt:lpwstr>Standard</vt:lpwstr>
  </property>
  <property fmtid="{D5CDD505-2E9C-101B-9397-08002B2CF9AE}" pid="6" name="MSIP_Label_c8647682-67e2-4375-810b-39aba46ca2b3_Name">
    <vt:lpwstr>Public</vt:lpwstr>
  </property>
  <property fmtid="{D5CDD505-2E9C-101B-9397-08002B2CF9AE}" pid="7" name="MSIP_Label_c8647682-67e2-4375-810b-39aba46ca2b3_SiteId">
    <vt:lpwstr>db126814-9e7e-401a-8a62-8aa0f52e6efe</vt:lpwstr>
  </property>
  <property fmtid="{D5CDD505-2E9C-101B-9397-08002B2CF9AE}" pid="8" name="MSIP_Label_c8647682-67e2-4375-810b-39aba46ca2b3_ActionId">
    <vt:lpwstr>5caff934-f672-4c96-ab35-0abad2e38d09</vt:lpwstr>
  </property>
  <property fmtid="{D5CDD505-2E9C-101B-9397-08002B2CF9AE}" pid="9" name="MSIP_Label_c8647682-67e2-4375-810b-39aba46ca2b3_ContentBits">
    <vt:lpwstr>0</vt:lpwstr>
  </property>
</Properties>
</file>